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465D8" w:rsidRDefault="00A465D8">
      <w:pPr>
        <w:jc w:val="center"/>
        <w:rPr>
          <w:b/>
          <w:bCs/>
          <w:sz w:val="22"/>
          <w:szCs w:val="22"/>
          <w:lang w:val="ru-RU"/>
        </w:rPr>
      </w:pPr>
      <w:r>
        <w:rPr>
          <w:b/>
          <w:bCs/>
          <w:sz w:val="22"/>
          <w:szCs w:val="22"/>
          <w:lang w:val="ru-RU"/>
        </w:rPr>
        <w:t>Россия</w:t>
      </w:r>
    </w:p>
    <w:p w:rsidR="00A465D8" w:rsidRDefault="00A465D8">
      <w:pPr>
        <w:jc w:val="center"/>
        <w:rPr>
          <w:b/>
          <w:bCs/>
          <w:sz w:val="28"/>
          <w:szCs w:val="28"/>
          <w:lang w:val="ru-RU"/>
        </w:rPr>
      </w:pPr>
      <w:r>
        <w:rPr>
          <w:b/>
          <w:bCs/>
          <w:sz w:val="22"/>
          <w:szCs w:val="22"/>
          <w:lang w:val="ru-RU"/>
        </w:rPr>
        <w:t>ООО «Металл Проект»</w:t>
      </w:r>
    </w:p>
    <w:p w:rsidR="00A465D8" w:rsidRDefault="00A465D8">
      <w:pPr>
        <w:jc w:val="center"/>
        <w:rPr>
          <w:b/>
          <w:bCs/>
          <w:sz w:val="28"/>
          <w:szCs w:val="28"/>
          <w:lang w:val="ru-RU"/>
        </w:rPr>
      </w:pPr>
    </w:p>
    <w:p w:rsidR="00A465D8" w:rsidRDefault="00A465D8">
      <w:pPr>
        <w:jc w:val="center"/>
        <w:rPr>
          <w:b/>
          <w:bCs/>
          <w:sz w:val="48"/>
          <w:szCs w:val="48"/>
          <w:lang w:val="ru-RU"/>
        </w:rPr>
      </w:pPr>
    </w:p>
    <w:p w:rsidR="00A465D8" w:rsidRDefault="00A465D8">
      <w:pPr>
        <w:jc w:val="center"/>
        <w:rPr>
          <w:b/>
          <w:bCs/>
          <w:sz w:val="48"/>
          <w:szCs w:val="48"/>
          <w:lang w:val="ru-RU"/>
        </w:rPr>
      </w:pPr>
    </w:p>
    <w:p w:rsidR="00A465D8" w:rsidRDefault="00A465D8">
      <w:pPr>
        <w:jc w:val="center"/>
        <w:rPr>
          <w:b/>
          <w:bCs/>
          <w:sz w:val="40"/>
          <w:szCs w:val="40"/>
          <w:lang w:val="ru-RU"/>
        </w:rPr>
      </w:pPr>
    </w:p>
    <w:p w:rsidR="00A465D8" w:rsidRDefault="00A465D8">
      <w:pPr>
        <w:jc w:val="center"/>
        <w:rPr>
          <w:b/>
          <w:bCs/>
          <w:sz w:val="40"/>
          <w:szCs w:val="40"/>
          <w:lang w:val="ru-RU"/>
        </w:rPr>
      </w:pPr>
      <w:r>
        <w:rPr>
          <w:b/>
          <w:bCs/>
          <w:sz w:val="40"/>
          <w:szCs w:val="40"/>
          <w:lang w:val="ru-RU"/>
        </w:rPr>
        <w:t>Печь-мангал</w:t>
      </w:r>
    </w:p>
    <w:p w:rsidR="00A465D8" w:rsidRDefault="00A465D8">
      <w:pPr>
        <w:jc w:val="center"/>
        <w:rPr>
          <w:b/>
          <w:bCs/>
          <w:sz w:val="48"/>
          <w:szCs w:val="48"/>
          <w:lang w:val="ru-RU"/>
        </w:rPr>
      </w:pPr>
      <w:r>
        <w:rPr>
          <w:b/>
          <w:bCs/>
          <w:sz w:val="40"/>
          <w:szCs w:val="40"/>
          <w:lang w:val="ru-RU"/>
        </w:rPr>
        <w:t>«Искра-1»</w:t>
      </w:r>
    </w:p>
    <w:p w:rsidR="00A465D8" w:rsidRDefault="00A465D8">
      <w:pPr>
        <w:jc w:val="center"/>
        <w:rPr>
          <w:b/>
          <w:bCs/>
          <w:sz w:val="48"/>
          <w:szCs w:val="48"/>
          <w:lang w:val="ru-RU"/>
        </w:rPr>
      </w:pPr>
    </w:p>
    <w:p w:rsidR="00A465D8" w:rsidRDefault="00A465D8">
      <w:pPr>
        <w:jc w:val="center"/>
        <w:rPr>
          <w:b/>
          <w:bCs/>
          <w:sz w:val="48"/>
          <w:szCs w:val="48"/>
          <w:lang w:val="ru-RU"/>
        </w:rPr>
      </w:pPr>
    </w:p>
    <w:p w:rsidR="00A465D8" w:rsidRDefault="00A465D8">
      <w:pPr>
        <w:jc w:val="center"/>
        <w:rPr>
          <w:b/>
          <w:bCs/>
          <w:sz w:val="48"/>
          <w:szCs w:val="48"/>
          <w:lang w:val="ru-RU"/>
        </w:rPr>
      </w:pPr>
    </w:p>
    <w:p w:rsidR="00A465D8" w:rsidRDefault="00A465D8">
      <w:pPr>
        <w:jc w:val="center"/>
        <w:rPr>
          <w:b/>
          <w:bCs/>
          <w:sz w:val="48"/>
          <w:szCs w:val="48"/>
          <w:lang w:val="ru-RU"/>
        </w:rPr>
      </w:pPr>
    </w:p>
    <w:p w:rsidR="00A465D8" w:rsidRDefault="00A465D8">
      <w:pPr>
        <w:jc w:val="center"/>
        <w:rPr>
          <w:b/>
          <w:bCs/>
          <w:sz w:val="48"/>
          <w:szCs w:val="48"/>
          <w:lang w:val="ru-RU"/>
        </w:rPr>
      </w:pPr>
    </w:p>
    <w:p w:rsidR="00A465D8" w:rsidRDefault="00A465D8">
      <w:pPr>
        <w:jc w:val="center"/>
        <w:rPr>
          <w:b/>
          <w:bCs/>
          <w:sz w:val="48"/>
          <w:szCs w:val="48"/>
          <w:lang w:val="ru-RU"/>
        </w:rPr>
      </w:pPr>
      <w:r>
        <w:rPr>
          <w:b/>
          <w:bCs/>
          <w:sz w:val="36"/>
          <w:szCs w:val="36"/>
          <w:lang w:val="ru-RU"/>
        </w:rPr>
        <w:t>Паспорт</w:t>
      </w:r>
    </w:p>
    <w:p w:rsidR="00A465D8" w:rsidRDefault="00A465D8">
      <w:pPr>
        <w:jc w:val="center"/>
        <w:rPr>
          <w:b/>
          <w:bCs/>
          <w:sz w:val="48"/>
          <w:szCs w:val="48"/>
          <w:lang w:val="ru-RU"/>
        </w:rPr>
      </w:pPr>
    </w:p>
    <w:p w:rsidR="00A465D8" w:rsidRDefault="00A465D8">
      <w:pPr>
        <w:jc w:val="center"/>
        <w:rPr>
          <w:b/>
          <w:bCs/>
          <w:sz w:val="48"/>
          <w:szCs w:val="48"/>
          <w:lang w:val="ru-RU"/>
        </w:rPr>
      </w:pPr>
    </w:p>
    <w:p w:rsidR="00A465D8" w:rsidRDefault="00A465D8">
      <w:pPr>
        <w:jc w:val="center"/>
        <w:rPr>
          <w:b/>
          <w:bCs/>
          <w:sz w:val="48"/>
          <w:szCs w:val="48"/>
          <w:lang w:val="ru-RU"/>
        </w:rPr>
      </w:pPr>
    </w:p>
    <w:p w:rsidR="00A465D8" w:rsidRDefault="00A465D8">
      <w:pPr>
        <w:jc w:val="center"/>
        <w:rPr>
          <w:b/>
          <w:bCs/>
          <w:sz w:val="48"/>
          <w:szCs w:val="48"/>
          <w:lang w:val="ru-RU"/>
        </w:rPr>
      </w:pPr>
    </w:p>
    <w:p w:rsidR="00A465D8" w:rsidRPr="009A421C" w:rsidRDefault="00A465D8">
      <w:pPr>
        <w:jc w:val="center"/>
        <w:rPr>
          <w:b/>
          <w:bCs/>
          <w:sz w:val="48"/>
          <w:szCs w:val="48"/>
          <w:lang w:val="ru-RU"/>
        </w:rPr>
      </w:pPr>
    </w:p>
    <w:p w:rsidR="00A465D8" w:rsidRPr="009A421C" w:rsidRDefault="00A465D8">
      <w:pPr>
        <w:jc w:val="center"/>
        <w:rPr>
          <w:b/>
          <w:bCs/>
          <w:sz w:val="48"/>
          <w:szCs w:val="48"/>
          <w:lang w:val="ru-RU"/>
        </w:rPr>
      </w:pPr>
    </w:p>
    <w:p w:rsidR="00A465D8" w:rsidRPr="009A421C" w:rsidRDefault="00A465D8">
      <w:pPr>
        <w:jc w:val="center"/>
        <w:rPr>
          <w:b/>
          <w:bCs/>
          <w:sz w:val="48"/>
          <w:szCs w:val="48"/>
          <w:lang w:val="ru-RU"/>
        </w:rPr>
      </w:pPr>
    </w:p>
    <w:p w:rsidR="00A465D8" w:rsidRPr="009A421C" w:rsidRDefault="00A465D8">
      <w:pPr>
        <w:jc w:val="center"/>
        <w:rPr>
          <w:b/>
          <w:bCs/>
          <w:sz w:val="48"/>
          <w:szCs w:val="48"/>
          <w:lang w:val="ru-RU"/>
        </w:rPr>
      </w:pPr>
    </w:p>
    <w:p w:rsidR="00A465D8" w:rsidRPr="009A421C" w:rsidRDefault="00A465D8">
      <w:pPr>
        <w:jc w:val="center"/>
        <w:rPr>
          <w:b/>
          <w:bCs/>
          <w:sz w:val="48"/>
          <w:szCs w:val="48"/>
          <w:lang w:val="ru-RU"/>
        </w:rPr>
      </w:pPr>
    </w:p>
    <w:p w:rsidR="00A465D8" w:rsidRPr="009A421C" w:rsidRDefault="00A465D8">
      <w:pPr>
        <w:jc w:val="center"/>
        <w:rPr>
          <w:b/>
          <w:bCs/>
          <w:sz w:val="48"/>
          <w:szCs w:val="48"/>
          <w:lang w:val="ru-RU"/>
        </w:rPr>
      </w:pPr>
    </w:p>
    <w:p w:rsidR="00A465D8" w:rsidRPr="009A421C" w:rsidRDefault="00A465D8">
      <w:pPr>
        <w:jc w:val="center"/>
        <w:rPr>
          <w:b/>
          <w:bCs/>
          <w:sz w:val="48"/>
          <w:szCs w:val="48"/>
          <w:lang w:val="ru-RU"/>
        </w:rPr>
      </w:pPr>
    </w:p>
    <w:p w:rsidR="00A465D8" w:rsidRPr="009A421C" w:rsidRDefault="00A465D8">
      <w:pPr>
        <w:jc w:val="center"/>
        <w:rPr>
          <w:b/>
          <w:bCs/>
          <w:sz w:val="48"/>
          <w:szCs w:val="48"/>
          <w:lang w:val="ru-RU"/>
        </w:rPr>
      </w:pPr>
    </w:p>
    <w:p w:rsidR="00A465D8" w:rsidRPr="009A421C" w:rsidRDefault="00A465D8">
      <w:pPr>
        <w:jc w:val="center"/>
        <w:rPr>
          <w:b/>
          <w:bCs/>
          <w:sz w:val="48"/>
          <w:szCs w:val="48"/>
          <w:lang w:val="ru-RU"/>
        </w:rPr>
      </w:pPr>
    </w:p>
    <w:p w:rsidR="00A465D8" w:rsidRPr="009A421C" w:rsidRDefault="00A465D8">
      <w:pPr>
        <w:jc w:val="center"/>
        <w:rPr>
          <w:b/>
          <w:bCs/>
          <w:sz w:val="48"/>
          <w:szCs w:val="48"/>
          <w:lang w:val="ru-RU"/>
        </w:rPr>
      </w:pPr>
    </w:p>
    <w:p w:rsidR="00A465D8" w:rsidRPr="009A421C" w:rsidRDefault="00A465D8">
      <w:pPr>
        <w:tabs>
          <w:tab w:val="left" w:pos="960"/>
        </w:tabs>
        <w:jc w:val="center"/>
        <w:rPr>
          <w:b/>
          <w:bCs/>
          <w:lang w:val="ru-RU"/>
        </w:rPr>
      </w:pPr>
      <w:r>
        <w:rPr>
          <w:b/>
          <w:bCs/>
          <w:sz w:val="30"/>
          <w:szCs w:val="30"/>
          <w:lang w:val="ru-RU"/>
        </w:rPr>
        <w:t>Краснодар</w:t>
      </w:r>
    </w:p>
    <w:p w:rsidR="00A465D8" w:rsidRDefault="00A465D8">
      <w:pPr>
        <w:rPr>
          <w:lang w:val="ru-RU"/>
        </w:rPr>
      </w:pPr>
      <w:r w:rsidRPr="009A421C">
        <w:rPr>
          <w:b/>
          <w:bCs/>
          <w:lang w:val="ru-RU"/>
        </w:rPr>
        <w:lastRenderedPageBreak/>
        <w:tab/>
        <w:t>1.</w:t>
      </w:r>
      <w:r>
        <w:rPr>
          <w:b/>
          <w:bCs/>
          <w:lang w:val="ru-RU"/>
        </w:rPr>
        <w:t xml:space="preserve">Назначение </w:t>
      </w:r>
    </w:p>
    <w:p w:rsidR="00A465D8" w:rsidRDefault="00A465D8">
      <w:pPr>
        <w:rPr>
          <w:lang w:val="ru-RU"/>
        </w:rPr>
      </w:pPr>
    </w:p>
    <w:p w:rsidR="00A465D8" w:rsidRDefault="00A465D8">
      <w:r>
        <w:rPr>
          <w:lang w:val="ru-RU"/>
        </w:rPr>
        <w:tab/>
        <w:t xml:space="preserve">Печь-мангал «Искра-1»  </w:t>
      </w:r>
      <w:r w:rsidR="00F04937">
        <w:rPr>
          <w:lang w:val="ru-RU"/>
        </w:rPr>
        <w:t>предназначена</w:t>
      </w:r>
      <w:r>
        <w:rPr>
          <w:lang w:val="ru-RU"/>
        </w:rPr>
        <w:t xml:space="preserve"> для приготовления блюд на углях на предприятиях общественного питания. Печь работает на древесных углях (без газа и электричества). Жарочная камера изготовлена из стали повышенной жаростойкости 10ХСНД толщиной 5 мм. </w:t>
      </w:r>
    </w:p>
    <w:p w:rsidR="00A465D8" w:rsidRDefault="00210B7D">
      <w:pPr>
        <w:jc w:val="right"/>
      </w:pPr>
      <w:r>
        <w:rPr>
          <w:noProof/>
          <w:lang w:val="ru-RU" w:eastAsia="ru-RU"/>
        </w:rPr>
        <w:drawing>
          <wp:anchor distT="0" distB="0" distL="0" distR="0" simplePos="0" relativeHeight="251657728" behindDoc="0" locked="0" layoutInCell="1" allowOverlap="1">
            <wp:simplePos x="0" y="0"/>
            <wp:positionH relativeFrom="column">
              <wp:align>center</wp:align>
            </wp:positionH>
            <wp:positionV relativeFrom="paragraph">
              <wp:posOffset>0</wp:posOffset>
            </wp:positionV>
            <wp:extent cx="3590925" cy="4302125"/>
            <wp:effectExtent l="19050" t="0" r="9525" b="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3590925" cy="4302125"/>
                    </a:xfrm>
                    <a:prstGeom prst="rect">
                      <a:avLst/>
                    </a:prstGeom>
                    <a:solidFill>
                      <a:srgbClr val="FFFFFF"/>
                    </a:solidFill>
                    <a:ln w="9525">
                      <a:noFill/>
                      <a:miter lim="800000"/>
                      <a:headEnd/>
                      <a:tailEnd/>
                    </a:ln>
                  </pic:spPr>
                </pic:pic>
              </a:graphicData>
            </a:graphic>
          </wp:anchor>
        </w:drawing>
      </w:r>
      <w:r w:rsidR="00A465D8">
        <w:rPr>
          <w:lang w:val="ru-RU"/>
        </w:rPr>
        <w:t>Табллица 1</w:t>
      </w:r>
    </w:p>
    <w:tbl>
      <w:tblPr>
        <w:tblW w:w="0" w:type="auto"/>
        <w:tblInd w:w="732" w:type="dxa"/>
        <w:tblLayout w:type="fixed"/>
        <w:tblCellMar>
          <w:top w:w="55" w:type="dxa"/>
          <w:left w:w="55" w:type="dxa"/>
          <w:bottom w:w="55" w:type="dxa"/>
          <w:right w:w="55" w:type="dxa"/>
        </w:tblCellMar>
        <w:tblLook w:val="0000"/>
      </w:tblPr>
      <w:tblGrid>
        <w:gridCol w:w="990"/>
        <w:gridCol w:w="3862"/>
      </w:tblGrid>
      <w:tr w:rsidR="00A465D8" w:rsidTr="00B21213">
        <w:trPr>
          <w:trHeight w:val="75"/>
        </w:trPr>
        <w:tc>
          <w:tcPr>
            <w:tcW w:w="990" w:type="dxa"/>
            <w:tcBorders>
              <w:top w:val="single" w:sz="1" w:space="0" w:color="000000"/>
              <w:left w:val="single" w:sz="1" w:space="0" w:color="000000"/>
              <w:bottom w:val="single" w:sz="1" w:space="0" w:color="000000"/>
            </w:tcBorders>
            <w:shd w:val="clear" w:color="auto" w:fill="auto"/>
          </w:tcPr>
          <w:p w:rsidR="00A465D8" w:rsidRDefault="00A465D8">
            <w:pPr>
              <w:rPr>
                <w:lang w:val="ru-RU"/>
              </w:rPr>
            </w:pPr>
            <w:r>
              <w:t>1</w:t>
            </w:r>
          </w:p>
        </w:tc>
        <w:tc>
          <w:tcPr>
            <w:tcW w:w="3862" w:type="dxa"/>
            <w:tcBorders>
              <w:top w:val="single" w:sz="1" w:space="0" w:color="000000"/>
              <w:left w:val="single" w:sz="1" w:space="0" w:color="000000"/>
              <w:bottom w:val="single" w:sz="1" w:space="0" w:color="000000"/>
              <w:right w:val="single" w:sz="1" w:space="0" w:color="000000"/>
            </w:tcBorders>
            <w:shd w:val="clear" w:color="auto" w:fill="auto"/>
          </w:tcPr>
          <w:p w:rsidR="00A465D8" w:rsidRDefault="00A465D8">
            <w:pPr>
              <w:pStyle w:val="a8"/>
            </w:pPr>
            <w:r>
              <w:rPr>
                <w:lang w:val="ru-RU"/>
              </w:rPr>
              <w:t>Колпак искрогасителя</w:t>
            </w:r>
          </w:p>
        </w:tc>
      </w:tr>
      <w:tr w:rsidR="00A465D8" w:rsidTr="00B21213">
        <w:tc>
          <w:tcPr>
            <w:tcW w:w="990" w:type="dxa"/>
            <w:tcBorders>
              <w:left w:val="single" w:sz="1" w:space="0" w:color="000000"/>
              <w:bottom w:val="single" w:sz="1" w:space="0" w:color="000000"/>
            </w:tcBorders>
            <w:shd w:val="clear" w:color="auto" w:fill="auto"/>
          </w:tcPr>
          <w:p w:rsidR="00A465D8" w:rsidRDefault="00A465D8">
            <w:pPr>
              <w:rPr>
                <w:lang w:val="ru-RU"/>
              </w:rPr>
            </w:pPr>
            <w:r>
              <w:t>2</w:t>
            </w:r>
          </w:p>
        </w:tc>
        <w:tc>
          <w:tcPr>
            <w:tcW w:w="3862" w:type="dxa"/>
            <w:tcBorders>
              <w:left w:val="single" w:sz="1" w:space="0" w:color="000000"/>
              <w:bottom w:val="single" w:sz="1" w:space="0" w:color="000000"/>
              <w:right w:val="single" w:sz="1" w:space="0" w:color="000000"/>
            </w:tcBorders>
            <w:shd w:val="clear" w:color="auto" w:fill="auto"/>
          </w:tcPr>
          <w:p w:rsidR="00A465D8" w:rsidRDefault="00A465D8">
            <w:pPr>
              <w:pStyle w:val="a8"/>
            </w:pPr>
            <w:r>
              <w:rPr>
                <w:lang w:val="ru-RU"/>
              </w:rPr>
              <w:t>Искрогаситель</w:t>
            </w:r>
          </w:p>
        </w:tc>
      </w:tr>
      <w:tr w:rsidR="00A465D8" w:rsidTr="00B21213">
        <w:tc>
          <w:tcPr>
            <w:tcW w:w="990" w:type="dxa"/>
            <w:tcBorders>
              <w:left w:val="single" w:sz="1" w:space="0" w:color="000000"/>
              <w:bottom w:val="single" w:sz="1" w:space="0" w:color="000000"/>
            </w:tcBorders>
            <w:shd w:val="clear" w:color="auto" w:fill="auto"/>
          </w:tcPr>
          <w:p w:rsidR="00A465D8" w:rsidRDefault="00A465D8">
            <w:pPr>
              <w:rPr>
                <w:lang w:val="ru-RU"/>
              </w:rPr>
            </w:pPr>
            <w:r>
              <w:t>3</w:t>
            </w:r>
          </w:p>
        </w:tc>
        <w:tc>
          <w:tcPr>
            <w:tcW w:w="3862" w:type="dxa"/>
            <w:tcBorders>
              <w:left w:val="single" w:sz="1" w:space="0" w:color="000000"/>
              <w:bottom w:val="single" w:sz="1" w:space="0" w:color="000000"/>
              <w:right w:val="single" w:sz="1" w:space="0" w:color="000000"/>
            </w:tcBorders>
            <w:shd w:val="clear" w:color="auto" w:fill="auto"/>
          </w:tcPr>
          <w:p w:rsidR="00A465D8" w:rsidRDefault="00A465D8">
            <w:pPr>
              <w:pStyle w:val="a8"/>
            </w:pPr>
            <w:r>
              <w:rPr>
                <w:lang w:val="ru-RU"/>
              </w:rPr>
              <w:t>Верхняя задвижка</w:t>
            </w:r>
          </w:p>
        </w:tc>
      </w:tr>
      <w:tr w:rsidR="00A465D8" w:rsidTr="00B21213">
        <w:tc>
          <w:tcPr>
            <w:tcW w:w="990" w:type="dxa"/>
            <w:tcBorders>
              <w:left w:val="single" w:sz="1" w:space="0" w:color="000000"/>
              <w:bottom w:val="single" w:sz="1" w:space="0" w:color="000000"/>
            </w:tcBorders>
            <w:shd w:val="clear" w:color="auto" w:fill="auto"/>
          </w:tcPr>
          <w:p w:rsidR="00A465D8" w:rsidRDefault="00A465D8">
            <w:pPr>
              <w:rPr>
                <w:lang w:val="ru-RU"/>
              </w:rPr>
            </w:pPr>
            <w:r>
              <w:t>4</w:t>
            </w:r>
          </w:p>
        </w:tc>
        <w:tc>
          <w:tcPr>
            <w:tcW w:w="3862" w:type="dxa"/>
            <w:tcBorders>
              <w:left w:val="single" w:sz="1" w:space="0" w:color="000000"/>
              <w:bottom w:val="single" w:sz="1" w:space="0" w:color="000000"/>
              <w:right w:val="single" w:sz="1" w:space="0" w:color="000000"/>
            </w:tcBorders>
            <w:shd w:val="clear" w:color="auto" w:fill="auto"/>
          </w:tcPr>
          <w:p w:rsidR="00A465D8" w:rsidRDefault="00A465D8">
            <w:pPr>
              <w:pStyle w:val="a8"/>
            </w:pPr>
            <w:r>
              <w:rPr>
                <w:lang w:val="ru-RU"/>
              </w:rPr>
              <w:t>Печь-мангал</w:t>
            </w:r>
          </w:p>
        </w:tc>
      </w:tr>
      <w:tr w:rsidR="00A465D8" w:rsidTr="00B21213">
        <w:tc>
          <w:tcPr>
            <w:tcW w:w="990" w:type="dxa"/>
            <w:tcBorders>
              <w:left w:val="single" w:sz="1" w:space="0" w:color="000000"/>
              <w:bottom w:val="single" w:sz="1" w:space="0" w:color="000000"/>
            </w:tcBorders>
            <w:shd w:val="clear" w:color="auto" w:fill="auto"/>
          </w:tcPr>
          <w:p w:rsidR="00A465D8" w:rsidRDefault="00A465D8">
            <w:pPr>
              <w:rPr>
                <w:lang w:val="ru-RU"/>
              </w:rPr>
            </w:pPr>
            <w:r>
              <w:t>5</w:t>
            </w:r>
          </w:p>
        </w:tc>
        <w:tc>
          <w:tcPr>
            <w:tcW w:w="3862" w:type="dxa"/>
            <w:tcBorders>
              <w:left w:val="single" w:sz="1" w:space="0" w:color="000000"/>
              <w:bottom w:val="single" w:sz="1" w:space="0" w:color="000000"/>
              <w:right w:val="single" w:sz="1" w:space="0" w:color="000000"/>
            </w:tcBorders>
            <w:shd w:val="clear" w:color="auto" w:fill="auto"/>
          </w:tcPr>
          <w:p w:rsidR="00A465D8" w:rsidRDefault="00A465D8">
            <w:pPr>
              <w:pStyle w:val="a8"/>
            </w:pPr>
            <w:r>
              <w:rPr>
                <w:lang w:val="ru-RU"/>
              </w:rPr>
              <w:t>Защитный короб</w:t>
            </w:r>
          </w:p>
        </w:tc>
      </w:tr>
      <w:tr w:rsidR="00A465D8" w:rsidTr="00B21213">
        <w:tc>
          <w:tcPr>
            <w:tcW w:w="990" w:type="dxa"/>
            <w:tcBorders>
              <w:left w:val="single" w:sz="1" w:space="0" w:color="000000"/>
              <w:bottom w:val="single" w:sz="1" w:space="0" w:color="000000"/>
            </w:tcBorders>
            <w:shd w:val="clear" w:color="auto" w:fill="auto"/>
          </w:tcPr>
          <w:p w:rsidR="00A465D8" w:rsidRDefault="00A465D8">
            <w:pPr>
              <w:rPr>
                <w:lang w:val="ru-RU"/>
              </w:rPr>
            </w:pPr>
            <w:r>
              <w:t>6</w:t>
            </w:r>
          </w:p>
        </w:tc>
        <w:tc>
          <w:tcPr>
            <w:tcW w:w="3862" w:type="dxa"/>
            <w:tcBorders>
              <w:left w:val="single" w:sz="1" w:space="0" w:color="000000"/>
              <w:bottom w:val="single" w:sz="1" w:space="0" w:color="000000"/>
              <w:right w:val="single" w:sz="1" w:space="0" w:color="000000"/>
            </w:tcBorders>
            <w:shd w:val="clear" w:color="auto" w:fill="auto"/>
          </w:tcPr>
          <w:p w:rsidR="00A465D8" w:rsidRDefault="00A465D8">
            <w:pPr>
              <w:pStyle w:val="a8"/>
            </w:pPr>
            <w:r>
              <w:rPr>
                <w:lang w:val="ru-RU"/>
              </w:rPr>
              <w:t>Подставка передвижная</w:t>
            </w:r>
          </w:p>
        </w:tc>
      </w:tr>
      <w:tr w:rsidR="00A465D8" w:rsidTr="00B21213">
        <w:tc>
          <w:tcPr>
            <w:tcW w:w="990" w:type="dxa"/>
            <w:tcBorders>
              <w:left w:val="single" w:sz="1" w:space="0" w:color="000000"/>
              <w:bottom w:val="single" w:sz="1" w:space="0" w:color="000000"/>
            </w:tcBorders>
            <w:shd w:val="clear" w:color="auto" w:fill="auto"/>
          </w:tcPr>
          <w:p w:rsidR="00A465D8" w:rsidRDefault="00A465D8">
            <w:pPr>
              <w:rPr>
                <w:lang w:val="ru-RU"/>
              </w:rPr>
            </w:pPr>
            <w:r>
              <w:t>7</w:t>
            </w:r>
          </w:p>
        </w:tc>
        <w:tc>
          <w:tcPr>
            <w:tcW w:w="3862" w:type="dxa"/>
            <w:tcBorders>
              <w:left w:val="single" w:sz="1" w:space="0" w:color="000000"/>
              <w:bottom w:val="single" w:sz="1" w:space="0" w:color="000000"/>
              <w:right w:val="single" w:sz="1" w:space="0" w:color="000000"/>
            </w:tcBorders>
            <w:shd w:val="clear" w:color="auto" w:fill="auto"/>
          </w:tcPr>
          <w:p w:rsidR="00A465D8" w:rsidRDefault="00A465D8">
            <w:pPr>
              <w:pStyle w:val="a8"/>
            </w:pPr>
            <w:r>
              <w:rPr>
                <w:lang w:val="ru-RU"/>
              </w:rPr>
              <w:t>Крепеж</w:t>
            </w:r>
          </w:p>
        </w:tc>
      </w:tr>
      <w:tr w:rsidR="00A465D8" w:rsidTr="00B21213">
        <w:tc>
          <w:tcPr>
            <w:tcW w:w="990" w:type="dxa"/>
            <w:tcBorders>
              <w:left w:val="single" w:sz="1" w:space="0" w:color="000000"/>
              <w:bottom w:val="single" w:sz="1" w:space="0" w:color="000000"/>
            </w:tcBorders>
            <w:shd w:val="clear" w:color="auto" w:fill="auto"/>
          </w:tcPr>
          <w:p w:rsidR="00A465D8" w:rsidRDefault="00A465D8">
            <w:pPr>
              <w:rPr>
                <w:lang w:val="ru-RU"/>
              </w:rPr>
            </w:pPr>
            <w:r>
              <w:t>8</w:t>
            </w:r>
          </w:p>
        </w:tc>
        <w:tc>
          <w:tcPr>
            <w:tcW w:w="3862" w:type="dxa"/>
            <w:tcBorders>
              <w:left w:val="single" w:sz="1" w:space="0" w:color="000000"/>
              <w:bottom w:val="single" w:sz="1" w:space="0" w:color="000000"/>
              <w:right w:val="single" w:sz="1" w:space="0" w:color="000000"/>
            </w:tcBorders>
            <w:shd w:val="clear" w:color="auto" w:fill="auto"/>
          </w:tcPr>
          <w:p w:rsidR="00A465D8" w:rsidRDefault="00A465D8">
            <w:pPr>
              <w:pStyle w:val="a8"/>
            </w:pPr>
            <w:r>
              <w:rPr>
                <w:lang w:val="ru-RU"/>
              </w:rPr>
              <w:t>Тепловая решетка</w:t>
            </w:r>
          </w:p>
        </w:tc>
      </w:tr>
      <w:tr w:rsidR="00A465D8" w:rsidTr="00B21213">
        <w:tc>
          <w:tcPr>
            <w:tcW w:w="990" w:type="dxa"/>
            <w:tcBorders>
              <w:left w:val="single" w:sz="1" w:space="0" w:color="000000"/>
              <w:bottom w:val="single" w:sz="1" w:space="0" w:color="000000"/>
            </w:tcBorders>
            <w:shd w:val="clear" w:color="auto" w:fill="auto"/>
          </w:tcPr>
          <w:p w:rsidR="00A465D8" w:rsidRDefault="00A465D8">
            <w:pPr>
              <w:rPr>
                <w:lang w:val="ru-RU"/>
              </w:rPr>
            </w:pPr>
            <w:r>
              <w:t>9</w:t>
            </w:r>
          </w:p>
        </w:tc>
        <w:tc>
          <w:tcPr>
            <w:tcW w:w="3862" w:type="dxa"/>
            <w:tcBorders>
              <w:left w:val="single" w:sz="1" w:space="0" w:color="000000"/>
              <w:bottom w:val="single" w:sz="1" w:space="0" w:color="000000"/>
              <w:right w:val="single" w:sz="1" w:space="0" w:color="000000"/>
            </w:tcBorders>
            <w:shd w:val="clear" w:color="auto" w:fill="auto"/>
          </w:tcPr>
          <w:p w:rsidR="00A465D8" w:rsidRDefault="00A465D8">
            <w:pPr>
              <w:pStyle w:val="a8"/>
            </w:pPr>
            <w:r>
              <w:rPr>
                <w:lang w:val="ru-RU"/>
              </w:rPr>
              <w:t>Дверь жарочной камеры</w:t>
            </w:r>
          </w:p>
        </w:tc>
      </w:tr>
      <w:tr w:rsidR="00A465D8" w:rsidTr="00B21213">
        <w:tc>
          <w:tcPr>
            <w:tcW w:w="990" w:type="dxa"/>
            <w:tcBorders>
              <w:left w:val="single" w:sz="1" w:space="0" w:color="000000"/>
              <w:bottom w:val="single" w:sz="1" w:space="0" w:color="000000"/>
            </w:tcBorders>
            <w:shd w:val="clear" w:color="auto" w:fill="auto"/>
          </w:tcPr>
          <w:p w:rsidR="00A465D8" w:rsidRDefault="00A465D8">
            <w:pPr>
              <w:rPr>
                <w:lang w:val="ru-RU"/>
              </w:rPr>
            </w:pPr>
            <w:r>
              <w:t>10</w:t>
            </w:r>
          </w:p>
        </w:tc>
        <w:tc>
          <w:tcPr>
            <w:tcW w:w="3862" w:type="dxa"/>
            <w:tcBorders>
              <w:left w:val="single" w:sz="1" w:space="0" w:color="000000"/>
              <w:bottom w:val="single" w:sz="1" w:space="0" w:color="000000"/>
              <w:right w:val="single" w:sz="1" w:space="0" w:color="000000"/>
            </w:tcBorders>
            <w:shd w:val="clear" w:color="auto" w:fill="auto"/>
          </w:tcPr>
          <w:p w:rsidR="00A465D8" w:rsidRDefault="00A465D8">
            <w:pPr>
              <w:pStyle w:val="a8"/>
            </w:pPr>
            <w:r>
              <w:rPr>
                <w:lang w:val="ru-RU"/>
              </w:rPr>
              <w:t>Ручка двери</w:t>
            </w:r>
          </w:p>
        </w:tc>
      </w:tr>
      <w:tr w:rsidR="00A465D8" w:rsidTr="00B21213">
        <w:tc>
          <w:tcPr>
            <w:tcW w:w="990" w:type="dxa"/>
            <w:tcBorders>
              <w:left w:val="single" w:sz="1" w:space="0" w:color="000000"/>
              <w:bottom w:val="single" w:sz="1" w:space="0" w:color="000000"/>
            </w:tcBorders>
            <w:shd w:val="clear" w:color="auto" w:fill="auto"/>
          </w:tcPr>
          <w:p w:rsidR="00A465D8" w:rsidRDefault="00A465D8">
            <w:pPr>
              <w:rPr>
                <w:lang w:val="ru-RU"/>
              </w:rPr>
            </w:pPr>
            <w:r>
              <w:t>11</w:t>
            </w:r>
          </w:p>
        </w:tc>
        <w:tc>
          <w:tcPr>
            <w:tcW w:w="3862" w:type="dxa"/>
            <w:tcBorders>
              <w:left w:val="single" w:sz="1" w:space="0" w:color="000000"/>
              <w:bottom w:val="single" w:sz="1" w:space="0" w:color="000000"/>
              <w:right w:val="single" w:sz="1" w:space="0" w:color="000000"/>
            </w:tcBorders>
            <w:shd w:val="clear" w:color="auto" w:fill="auto"/>
          </w:tcPr>
          <w:p w:rsidR="00A465D8" w:rsidRDefault="00A465D8">
            <w:pPr>
              <w:pStyle w:val="a8"/>
            </w:pPr>
            <w:r>
              <w:rPr>
                <w:lang w:val="ru-RU"/>
              </w:rPr>
              <w:t>Ящик для золы</w:t>
            </w:r>
          </w:p>
        </w:tc>
      </w:tr>
      <w:tr w:rsidR="00A465D8" w:rsidTr="00B21213">
        <w:tc>
          <w:tcPr>
            <w:tcW w:w="990" w:type="dxa"/>
            <w:tcBorders>
              <w:left w:val="single" w:sz="1" w:space="0" w:color="000000"/>
              <w:bottom w:val="single" w:sz="1" w:space="0" w:color="000000"/>
            </w:tcBorders>
            <w:shd w:val="clear" w:color="auto" w:fill="auto"/>
          </w:tcPr>
          <w:p w:rsidR="00A465D8" w:rsidRDefault="00A465D8">
            <w:pPr>
              <w:pStyle w:val="a8"/>
              <w:rPr>
                <w:lang w:val="ru-RU"/>
              </w:rPr>
            </w:pPr>
            <w:r>
              <w:rPr>
                <w:lang w:val="ru-RU"/>
              </w:rPr>
              <w:t>12</w:t>
            </w:r>
          </w:p>
        </w:tc>
        <w:tc>
          <w:tcPr>
            <w:tcW w:w="3862" w:type="dxa"/>
            <w:tcBorders>
              <w:left w:val="single" w:sz="1" w:space="0" w:color="000000"/>
              <w:bottom w:val="single" w:sz="1" w:space="0" w:color="000000"/>
              <w:right w:val="single" w:sz="1" w:space="0" w:color="000000"/>
            </w:tcBorders>
            <w:shd w:val="clear" w:color="auto" w:fill="auto"/>
          </w:tcPr>
          <w:p w:rsidR="00A465D8" w:rsidRDefault="00A465D8">
            <w:pPr>
              <w:pStyle w:val="a8"/>
            </w:pPr>
            <w:r>
              <w:rPr>
                <w:lang w:val="ru-RU"/>
              </w:rPr>
              <w:t>Нижняя задвижка</w:t>
            </w:r>
          </w:p>
        </w:tc>
      </w:tr>
      <w:tr w:rsidR="00A465D8" w:rsidTr="00B21213">
        <w:tc>
          <w:tcPr>
            <w:tcW w:w="990" w:type="dxa"/>
            <w:tcBorders>
              <w:left w:val="single" w:sz="1" w:space="0" w:color="000000"/>
              <w:bottom w:val="single" w:sz="1" w:space="0" w:color="000000"/>
            </w:tcBorders>
            <w:shd w:val="clear" w:color="auto" w:fill="auto"/>
          </w:tcPr>
          <w:p w:rsidR="00A465D8" w:rsidRDefault="00A465D8">
            <w:pPr>
              <w:pStyle w:val="a8"/>
              <w:rPr>
                <w:lang w:val="ru-RU"/>
              </w:rPr>
            </w:pPr>
            <w:r>
              <w:rPr>
                <w:lang w:val="ru-RU"/>
              </w:rPr>
              <w:t>13</w:t>
            </w:r>
          </w:p>
        </w:tc>
        <w:tc>
          <w:tcPr>
            <w:tcW w:w="3862" w:type="dxa"/>
            <w:tcBorders>
              <w:left w:val="single" w:sz="1" w:space="0" w:color="000000"/>
              <w:bottom w:val="single" w:sz="1" w:space="0" w:color="000000"/>
              <w:right w:val="single" w:sz="1" w:space="0" w:color="000000"/>
            </w:tcBorders>
            <w:shd w:val="clear" w:color="auto" w:fill="auto"/>
          </w:tcPr>
          <w:p w:rsidR="00A465D8" w:rsidRDefault="00A465D8">
            <w:pPr>
              <w:pStyle w:val="a8"/>
            </w:pPr>
            <w:r>
              <w:rPr>
                <w:lang w:val="ru-RU"/>
              </w:rPr>
              <w:t>Ящик для аксесуаров</w:t>
            </w:r>
          </w:p>
        </w:tc>
      </w:tr>
      <w:tr w:rsidR="00A465D8" w:rsidTr="00B21213">
        <w:tc>
          <w:tcPr>
            <w:tcW w:w="990" w:type="dxa"/>
            <w:tcBorders>
              <w:left w:val="single" w:sz="1" w:space="0" w:color="000000"/>
              <w:bottom w:val="single" w:sz="1" w:space="0" w:color="000000"/>
            </w:tcBorders>
            <w:shd w:val="clear" w:color="auto" w:fill="auto"/>
          </w:tcPr>
          <w:p w:rsidR="00A465D8" w:rsidRDefault="00A465D8">
            <w:pPr>
              <w:pStyle w:val="a8"/>
              <w:rPr>
                <w:lang w:val="ru-RU"/>
              </w:rPr>
            </w:pPr>
            <w:r>
              <w:rPr>
                <w:lang w:val="ru-RU"/>
              </w:rPr>
              <w:t>14</w:t>
            </w:r>
          </w:p>
        </w:tc>
        <w:tc>
          <w:tcPr>
            <w:tcW w:w="3862" w:type="dxa"/>
            <w:tcBorders>
              <w:left w:val="single" w:sz="1" w:space="0" w:color="000000"/>
              <w:bottom w:val="single" w:sz="1" w:space="0" w:color="000000"/>
              <w:right w:val="single" w:sz="1" w:space="0" w:color="000000"/>
            </w:tcBorders>
            <w:shd w:val="clear" w:color="auto" w:fill="auto"/>
          </w:tcPr>
          <w:p w:rsidR="00A465D8" w:rsidRDefault="00A465D8">
            <w:pPr>
              <w:pStyle w:val="a8"/>
            </w:pPr>
            <w:r>
              <w:rPr>
                <w:lang w:val="ru-RU"/>
              </w:rPr>
              <w:t>Колесо поворотное</w:t>
            </w:r>
          </w:p>
        </w:tc>
      </w:tr>
    </w:tbl>
    <w:p w:rsidR="00A465D8" w:rsidRDefault="00A465D8">
      <w:pPr>
        <w:rPr>
          <w:lang w:val="ru-RU"/>
        </w:rPr>
      </w:pPr>
    </w:p>
    <w:p w:rsidR="00A465D8" w:rsidRDefault="00A465D8">
      <w:pPr>
        <w:rPr>
          <w:lang w:val="ru-RU"/>
        </w:rPr>
      </w:pPr>
      <w:r>
        <w:rPr>
          <w:lang w:val="ru-RU"/>
        </w:rPr>
        <w:lastRenderedPageBreak/>
        <w:t>Основные параметры и размеры</w:t>
      </w:r>
    </w:p>
    <w:p w:rsidR="00A465D8" w:rsidRDefault="00A465D8">
      <w:pPr>
        <w:rPr>
          <w:lang w:val="ru-RU"/>
        </w:rPr>
      </w:pPr>
    </w:p>
    <w:p w:rsidR="00A465D8" w:rsidRDefault="00A465D8">
      <w:pPr>
        <w:jc w:val="right"/>
      </w:pPr>
      <w:r>
        <w:t>Таблица 2</w:t>
      </w:r>
    </w:p>
    <w:tbl>
      <w:tblPr>
        <w:tblW w:w="0" w:type="auto"/>
        <w:tblInd w:w="108" w:type="dxa"/>
        <w:tblLayout w:type="fixed"/>
        <w:tblLook w:val="0000"/>
      </w:tblPr>
      <w:tblGrid>
        <w:gridCol w:w="947"/>
        <w:gridCol w:w="4015"/>
        <w:gridCol w:w="1134"/>
        <w:gridCol w:w="141"/>
      </w:tblGrid>
      <w:tr w:rsidR="00A465D8" w:rsidTr="00B21213">
        <w:tc>
          <w:tcPr>
            <w:tcW w:w="947" w:type="dxa"/>
            <w:tcBorders>
              <w:top w:val="single" w:sz="4" w:space="0" w:color="000000"/>
              <w:left w:val="single" w:sz="4" w:space="0" w:color="000000"/>
              <w:bottom w:val="single" w:sz="4" w:space="0" w:color="000000"/>
            </w:tcBorders>
            <w:shd w:val="clear" w:color="auto" w:fill="auto"/>
            <w:vAlign w:val="center"/>
          </w:tcPr>
          <w:p w:rsidR="00A465D8" w:rsidRDefault="00A465D8">
            <w:r>
              <w:t>№п/п</w:t>
            </w:r>
          </w:p>
        </w:tc>
        <w:tc>
          <w:tcPr>
            <w:tcW w:w="4015" w:type="dxa"/>
            <w:tcBorders>
              <w:top w:val="single" w:sz="4" w:space="0" w:color="000000"/>
              <w:left w:val="single" w:sz="4" w:space="0" w:color="000000"/>
              <w:bottom w:val="single" w:sz="4" w:space="0" w:color="000000"/>
            </w:tcBorders>
            <w:shd w:val="clear" w:color="auto" w:fill="auto"/>
            <w:vAlign w:val="center"/>
          </w:tcPr>
          <w:p w:rsidR="00A465D8" w:rsidRDefault="00A465D8">
            <w:r>
              <w:t>Наименование параметра</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465D8" w:rsidRDefault="00A465D8">
            <w:r>
              <w:t>Значение</w:t>
            </w:r>
          </w:p>
        </w:tc>
      </w:tr>
      <w:tr w:rsidR="00A465D8" w:rsidTr="00B21213">
        <w:trPr>
          <w:gridAfter w:val="1"/>
          <w:wAfter w:w="141" w:type="dxa"/>
          <w:trHeight w:val="274"/>
        </w:trPr>
        <w:tc>
          <w:tcPr>
            <w:tcW w:w="947" w:type="dxa"/>
            <w:tcBorders>
              <w:top w:val="single" w:sz="4" w:space="0" w:color="000000"/>
              <w:left w:val="single" w:sz="4" w:space="0" w:color="000000"/>
              <w:bottom w:val="single" w:sz="4" w:space="0" w:color="000000"/>
            </w:tcBorders>
            <w:shd w:val="clear" w:color="auto" w:fill="auto"/>
            <w:vAlign w:val="center"/>
          </w:tcPr>
          <w:p w:rsidR="00A465D8" w:rsidRDefault="00A465D8">
            <w:r>
              <w:t>1</w:t>
            </w:r>
          </w:p>
        </w:tc>
        <w:tc>
          <w:tcPr>
            <w:tcW w:w="4015" w:type="dxa"/>
            <w:tcBorders>
              <w:top w:val="single" w:sz="4" w:space="0" w:color="000000"/>
              <w:left w:val="single" w:sz="4" w:space="0" w:color="000000"/>
              <w:bottom w:val="single" w:sz="4" w:space="0" w:color="000000"/>
            </w:tcBorders>
            <w:shd w:val="clear" w:color="auto" w:fill="auto"/>
            <w:vAlign w:val="center"/>
          </w:tcPr>
          <w:p w:rsidR="00A465D8" w:rsidRDefault="00A465D8">
            <w:r>
              <w:t>Производительность, кг/ч</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65D8" w:rsidRDefault="00A465D8">
            <w:r>
              <w:t>40-60</w:t>
            </w:r>
          </w:p>
        </w:tc>
      </w:tr>
      <w:tr w:rsidR="00A465D8" w:rsidTr="00B21213">
        <w:trPr>
          <w:gridAfter w:val="1"/>
          <w:wAfter w:w="141" w:type="dxa"/>
          <w:trHeight w:val="224"/>
        </w:trPr>
        <w:tc>
          <w:tcPr>
            <w:tcW w:w="947" w:type="dxa"/>
            <w:tcBorders>
              <w:top w:val="single" w:sz="4" w:space="0" w:color="000000"/>
              <w:left w:val="single" w:sz="4" w:space="0" w:color="000000"/>
              <w:bottom w:val="single" w:sz="4" w:space="0" w:color="000000"/>
            </w:tcBorders>
            <w:shd w:val="clear" w:color="auto" w:fill="auto"/>
            <w:vAlign w:val="center"/>
          </w:tcPr>
          <w:p w:rsidR="00A465D8" w:rsidRDefault="00A465D8">
            <w:r>
              <w:t>2</w:t>
            </w:r>
          </w:p>
        </w:tc>
        <w:tc>
          <w:tcPr>
            <w:tcW w:w="4015" w:type="dxa"/>
            <w:tcBorders>
              <w:top w:val="single" w:sz="4" w:space="0" w:color="000000"/>
              <w:left w:val="single" w:sz="4" w:space="0" w:color="000000"/>
              <w:bottom w:val="single" w:sz="4" w:space="0" w:color="000000"/>
            </w:tcBorders>
            <w:shd w:val="clear" w:color="auto" w:fill="auto"/>
            <w:vAlign w:val="center"/>
          </w:tcPr>
          <w:p w:rsidR="00A465D8" w:rsidRDefault="00A465D8">
            <w:r>
              <w:t>Время розжига, мин</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65D8" w:rsidRDefault="00A465D8">
            <w:r>
              <w:t>30-35</w:t>
            </w:r>
          </w:p>
        </w:tc>
      </w:tr>
      <w:tr w:rsidR="00A465D8" w:rsidTr="00B21213">
        <w:trPr>
          <w:gridAfter w:val="1"/>
          <w:wAfter w:w="141" w:type="dxa"/>
          <w:trHeight w:val="144"/>
        </w:trPr>
        <w:tc>
          <w:tcPr>
            <w:tcW w:w="947" w:type="dxa"/>
            <w:tcBorders>
              <w:top w:val="single" w:sz="4" w:space="0" w:color="000000"/>
              <w:left w:val="single" w:sz="4" w:space="0" w:color="000000"/>
              <w:bottom w:val="single" w:sz="4" w:space="0" w:color="000000"/>
            </w:tcBorders>
            <w:shd w:val="clear" w:color="auto" w:fill="auto"/>
            <w:vAlign w:val="center"/>
          </w:tcPr>
          <w:p w:rsidR="00A465D8" w:rsidRDefault="00A465D8">
            <w:r>
              <w:t>3</w:t>
            </w:r>
          </w:p>
        </w:tc>
        <w:tc>
          <w:tcPr>
            <w:tcW w:w="4015" w:type="dxa"/>
            <w:tcBorders>
              <w:top w:val="single" w:sz="4" w:space="0" w:color="000000"/>
              <w:left w:val="single" w:sz="4" w:space="0" w:color="000000"/>
              <w:bottom w:val="single" w:sz="4" w:space="0" w:color="000000"/>
            </w:tcBorders>
            <w:shd w:val="clear" w:color="auto" w:fill="auto"/>
            <w:vAlign w:val="center"/>
          </w:tcPr>
          <w:p w:rsidR="00A465D8" w:rsidRDefault="00A465D8">
            <w:r>
              <w:t>Температурный режим, ºС</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65D8" w:rsidRDefault="00A465D8">
            <w:r>
              <w:t>0-350</w:t>
            </w:r>
          </w:p>
        </w:tc>
      </w:tr>
      <w:tr w:rsidR="00A465D8" w:rsidTr="00B21213">
        <w:trPr>
          <w:gridAfter w:val="1"/>
          <w:wAfter w:w="141" w:type="dxa"/>
          <w:trHeight w:val="137"/>
        </w:trPr>
        <w:tc>
          <w:tcPr>
            <w:tcW w:w="947" w:type="dxa"/>
            <w:tcBorders>
              <w:top w:val="single" w:sz="4" w:space="0" w:color="000000"/>
              <w:left w:val="single" w:sz="4" w:space="0" w:color="000000"/>
              <w:bottom w:val="single" w:sz="4" w:space="0" w:color="000000"/>
            </w:tcBorders>
            <w:shd w:val="clear" w:color="auto" w:fill="auto"/>
            <w:vAlign w:val="center"/>
          </w:tcPr>
          <w:p w:rsidR="00A465D8" w:rsidRDefault="00A465D8">
            <w:r>
              <w:t>4</w:t>
            </w:r>
          </w:p>
        </w:tc>
        <w:tc>
          <w:tcPr>
            <w:tcW w:w="4015" w:type="dxa"/>
            <w:tcBorders>
              <w:top w:val="single" w:sz="4" w:space="0" w:color="000000"/>
              <w:left w:val="single" w:sz="4" w:space="0" w:color="000000"/>
              <w:bottom w:val="single" w:sz="4" w:space="0" w:color="000000"/>
            </w:tcBorders>
            <w:shd w:val="clear" w:color="auto" w:fill="auto"/>
            <w:vAlign w:val="center"/>
          </w:tcPr>
          <w:p w:rsidR="00A465D8" w:rsidRDefault="00A465D8">
            <w:r>
              <w:t>Ширина, мм</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65D8" w:rsidRDefault="00A465D8">
            <w:r>
              <w:t>730</w:t>
            </w:r>
          </w:p>
        </w:tc>
      </w:tr>
      <w:tr w:rsidR="00A465D8" w:rsidTr="00B21213">
        <w:trPr>
          <w:gridAfter w:val="1"/>
          <w:wAfter w:w="141" w:type="dxa"/>
          <w:trHeight w:val="142"/>
        </w:trPr>
        <w:tc>
          <w:tcPr>
            <w:tcW w:w="947" w:type="dxa"/>
            <w:tcBorders>
              <w:top w:val="single" w:sz="4" w:space="0" w:color="000000"/>
              <w:left w:val="single" w:sz="4" w:space="0" w:color="000000"/>
              <w:bottom w:val="single" w:sz="4" w:space="0" w:color="000000"/>
            </w:tcBorders>
            <w:shd w:val="clear" w:color="auto" w:fill="auto"/>
            <w:vAlign w:val="center"/>
          </w:tcPr>
          <w:p w:rsidR="00A465D8" w:rsidRDefault="00A465D8">
            <w:r>
              <w:t>5</w:t>
            </w:r>
          </w:p>
        </w:tc>
        <w:tc>
          <w:tcPr>
            <w:tcW w:w="4015" w:type="dxa"/>
            <w:tcBorders>
              <w:top w:val="single" w:sz="4" w:space="0" w:color="000000"/>
              <w:left w:val="single" w:sz="4" w:space="0" w:color="000000"/>
              <w:bottom w:val="single" w:sz="4" w:space="0" w:color="000000"/>
            </w:tcBorders>
            <w:shd w:val="clear" w:color="auto" w:fill="auto"/>
            <w:vAlign w:val="center"/>
          </w:tcPr>
          <w:p w:rsidR="00A465D8" w:rsidRDefault="00A465D8">
            <w:r>
              <w:t>Глубина, мм</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65D8" w:rsidRDefault="00A465D8">
            <w:r>
              <w:t>540</w:t>
            </w:r>
          </w:p>
        </w:tc>
      </w:tr>
      <w:tr w:rsidR="00A465D8" w:rsidTr="00B21213">
        <w:trPr>
          <w:gridAfter w:val="1"/>
          <w:wAfter w:w="141" w:type="dxa"/>
        </w:trPr>
        <w:tc>
          <w:tcPr>
            <w:tcW w:w="947" w:type="dxa"/>
            <w:tcBorders>
              <w:top w:val="single" w:sz="4" w:space="0" w:color="000000"/>
              <w:left w:val="single" w:sz="4" w:space="0" w:color="000000"/>
              <w:bottom w:val="single" w:sz="4" w:space="0" w:color="000000"/>
            </w:tcBorders>
            <w:shd w:val="clear" w:color="auto" w:fill="auto"/>
            <w:vAlign w:val="center"/>
          </w:tcPr>
          <w:p w:rsidR="00A465D8" w:rsidRDefault="00A465D8">
            <w:r>
              <w:t>6</w:t>
            </w:r>
          </w:p>
        </w:tc>
        <w:tc>
          <w:tcPr>
            <w:tcW w:w="4015" w:type="dxa"/>
            <w:tcBorders>
              <w:top w:val="single" w:sz="4" w:space="0" w:color="000000"/>
              <w:left w:val="single" w:sz="4" w:space="0" w:color="000000"/>
              <w:bottom w:val="single" w:sz="4" w:space="0" w:color="000000"/>
            </w:tcBorders>
            <w:shd w:val="clear" w:color="auto" w:fill="auto"/>
            <w:vAlign w:val="center"/>
          </w:tcPr>
          <w:p w:rsidR="00A465D8" w:rsidRDefault="00A465D8">
            <w:r>
              <w:t>Высота, мм</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65D8" w:rsidRDefault="00A465D8">
            <w:r>
              <w:t>770</w:t>
            </w:r>
          </w:p>
        </w:tc>
      </w:tr>
      <w:tr w:rsidR="00A465D8" w:rsidTr="00B21213">
        <w:trPr>
          <w:gridAfter w:val="1"/>
          <w:wAfter w:w="141" w:type="dxa"/>
        </w:trPr>
        <w:tc>
          <w:tcPr>
            <w:tcW w:w="947" w:type="dxa"/>
            <w:tcBorders>
              <w:top w:val="single" w:sz="4" w:space="0" w:color="000000"/>
              <w:left w:val="single" w:sz="4" w:space="0" w:color="000000"/>
              <w:bottom w:val="single" w:sz="4" w:space="0" w:color="000000"/>
            </w:tcBorders>
            <w:shd w:val="clear" w:color="auto" w:fill="auto"/>
            <w:vAlign w:val="center"/>
          </w:tcPr>
          <w:p w:rsidR="00A465D8" w:rsidRDefault="00A465D8">
            <w:r>
              <w:t>7</w:t>
            </w:r>
          </w:p>
        </w:tc>
        <w:tc>
          <w:tcPr>
            <w:tcW w:w="4015" w:type="dxa"/>
            <w:tcBorders>
              <w:top w:val="single" w:sz="4" w:space="0" w:color="000000"/>
              <w:left w:val="single" w:sz="4" w:space="0" w:color="000000"/>
              <w:bottom w:val="single" w:sz="4" w:space="0" w:color="000000"/>
            </w:tcBorders>
            <w:shd w:val="clear" w:color="auto" w:fill="auto"/>
            <w:vAlign w:val="center"/>
          </w:tcPr>
          <w:p w:rsidR="00A465D8" w:rsidRDefault="00A465D8">
            <w:r>
              <w:t>Вес (без упаковки), кг</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65D8" w:rsidRDefault="00A465D8">
            <w:r>
              <w:t>190</w:t>
            </w:r>
          </w:p>
        </w:tc>
      </w:tr>
      <w:tr w:rsidR="00A465D8" w:rsidTr="00B21213">
        <w:trPr>
          <w:gridAfter w:val="1"/>
          <w:wAfter w:w="141" w:type="dxa"/>
        </w:trPr>
        <w:tc>
          <w:tcPr>
            <w:tcW w:w="947" w:type="dxa"/>
            <w:tcBorders>
              <w:top w:val="single" w:sz="4" w:space="0" w:color="000000"/>
              <w:left w:val="single" w:sz="4" w:space="0" w:color="000000"/>
              <w:bottom w:val="single" w:sz="4" w:space="0" w:color="000000"/>
            </w:tcBorders>
            <w:shd w:val="clear" w:color="auto" w:fill="auto"/>
            <w:vAlign w:val="center"/>
          </w:tcPr>
          <w:p w:rsidR="00A465D8" w:rsidRDefault="00A465D8">
            <w:r>
              <w:t>8</w:t>
            </w:r>
          </w:p>
        </w:tc>
        <w:tc>
          <w:tcPr>
            <w:tcW w:w="4015" w:type="dxa"/>
            <w:tcBorders>
              <w:top w:val="single" w:sz="4" w:space="0" w:color="000000"/>
              <w:left w:val="single" w:sz="4" w:space="0" w:color="000000"/>
              <w:bottom w:val="single" w:sz="4" w:space="0" w:color="000000"/>
            </w:tcBorders>
            <w:shd w:val="clear" w:color="auto" w:fill="auto"/>
            <w:vAlign w:val="center"/>
          </w:tcPr>
          <w:p w:rsidR="00A465D8" w:rsidRDefault="00A465D8">
            <w:r>
              <w:t>Производительность вытяжки, м3/ч</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65D8" w:rsidRDefault="00A465D8">
            <w:r>
              <w:t>2800</w:t>
            </w:r>
          </w:p>
        </w:tc>
      </w:tr>
      <w:tr w:rsidR="00A465D8" w:rsidTr="00B21213">
        <w:trPr>
          <w:gridAfter w:val="1"/>
          <w:wAfter w:w="141" w:type="dxa"/>
        </w:trPr>
        <w:tc>
          <w:tcPr>
            <w:tcW w:w="947" w:type="dxa"/>
            <w:tcBorders>
              <w:top w:val="single" w:sz="4" w:space="0" w:color="000000"/>
              <w:left w:val="single" w:sz="4" w:space="0" w:color="000000"/>
              <w:bottom w:val="single" w:sz="4" w:space="0" w:color="000000"/>
            </w:tcBorders>
            <w:shd w:val="clear" w:color="auto" w:fill="auto"/>
            <w:vAlign w:val="center"/>
          </w:tcPr>
          <w:p w:rsidR="00A465D8" w:rsidRDefault="00A465D8">
            <w:r>
              <w:t>9</w:t>
            </w:r>
          </w:p>
        </w:tc>
        <w:tc>
          <w:tcPr>
            <w:tcW w:w="4015" w:type="dxa"/>
            <w:tcBorders>
              <w:top w:val="single" w:sz="4" w:space="0" w:color="000000"/>
              <w:left w:val="single" w:sz="4" w:space="0" w:color="000000"/>
              <w:bottom w:val="single" w:sz="4" w:space="0" w:color="000000"/>
            </w:tcBorders>
            <w:shd w:val="clear" w:color="auto" w:fill="auto"/>
            <w:vAlign w:val="center"/>
          </w:tcPr>
          <w:p w:rsidR="00A465D8" w:rsidRDefault="00A465D8">
            <w:pPr>
              <w:rPr>
                <w:lang w:val="ru-RU"/>
              </w:rPr>
            </w:pPr>
            <w:r>
              <w:t>Потребление угля в день, кг</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65D8" w:rsidRDefault="00A465D8">
            <w:r>
              <w:rPr>
                <w:lang w:val="ru-RU"/>
              </w:rPr>
              <w:t>10</w:t>
            </w:r>
          </w:p>
        </w:tc>
      </w:tr>
      <w:tr w:rsidR="00A465D8" w:rsidTr="00B21213">
        <w:trPr>
          <w:gridAfter w:val="1"/>
          <w:wAfter w:w="141" w:type="dxa"/>
        </w:trPr>
        <w:tc>
          <w:tcPr>
            <w:tcW w:w="947" w:type="dxa"/>
            <w:tcBorders>
              <w:top w:val="single" w:sz="4" w:space="0" w:color="000000"/>
              <w:left w:val="single" w:sz="4" w:space="0" w:color="000000"/>
              <w:bottom w:val="single" w:sz="4" w:space="0" w:color="000000"/>
            </w:tcBorders>
            <w:shd w:val="clear" w:color="auto" w:fill="auto"/>
            <w:vAlign w:val="center"/>
          </w:tcPr>
          <w:p w:rsidR="00A465D8" w:rsidRDefault="00A465D8">
            <w:r>
              <w:t xml:space="preserve">10 </w:t>
            </w:r>
          </w:p>
        </w:tc>
        <w:tc>
          <w:tcPr>
            <w:tcW w:w="4015" w:type="dxa"/>
            <w:tcBorders>
              <w:top w:val="single" w:sz="4" w:space="0" w:color="000000"/>
              <w:left w:val="single" w:sz="4" w:space="0" w:color="000000"/>
              <w:bottom w:val="single" w:sz="4" w:space="0" w:color="000000"/>
            </w:tcBorders>
            <w:shd w:val="clear" w:color="auto" w:fill="auto"/>
            <w:vAlign w:val="center"/>
          </w:tcPr>
          <w:p w:rsidR="00A465D8" w:rsidRDefault="00A465D8">
            <w:pPr>
              <w:rPr>
                <w:lang w:val="ru-RU"/>
              </w:rPr>
            </w:pPr>
            <w:r>
              <w:t>Максимальная загрузка угля, кг</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65D8" w:rsidRDefault="00A465D8">
            <w:r>
              <w:rPr>
                <w:lang w:val="ru-RU"/>
              </w:rPr>
              <w:t>3</w:t>
            </w:r>
          </w:p>
        </w:tc>
      </w:tr>
      <w:tr w:rsidR="00A465D8" w:rsidTr="00B21213">
        <w:trPr>
          <w:gridAfter w:val="1"/>
          <w:wAfter w:w="141" w:type="dxa"/>
        </w:trPr>
        <w:tc>
          <w:tcPr>
            <w:tcW w:w="947" w:type="dxa"/>
            <w:tcBorders>
              <w:top w:val="single" w:sz="4" w:space="0" w:color="000000"/>
              <w:left w:val="single" w:sz="4" w:space="0" w:color="000000"/>
              <w:bottom w:val="single" w:sz="4" w:space="0" w:color="000000"/>
            </w:tcBorders>
            <w:shd w:val="clear" w:color="auto" w:fill="auto"/>
            <w:vAlign w:val="center"/>
          </w:tcPr>
          <w:p w:rsidR="00A465D8" w:rsidRDefault="00A465D8">
            <w:r>
              <w:t>11</w:t>
            </w:r>
          </w:p>
        </w:tc>
        <w:tc>
          <w:tcPr>
            <w:tcW w:w="4015" w:type="dxa"/>
            <w:tcBorders>
              <w:top w:val="single" w:sz="4" w:space="0" w:color="000000"/>
              <w:left w:val="single" w:sz="4" w:space="0" w:color="000000"/>
              <w:bottom w:val="single" w:sz="4" w:space="0" w:color="000000"/>
            </w:tcBorders>
            <w:shd w:val="clear" w:color="auto" w:fill="auto"/>
            <w:vAlign w:val="center"/>
          </w:tcPr>
          <w:p w:rsidR="00A465D8" w:rsidRDefault="00A465D8">
            <w:r>
              <w:t>Расстояние до другого оборудования, см, не менее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65D8" w:rsidRDefault="00A465D8">
            <w:r>
              <w:t>10</w:t>
            </w:r>
          </w:p>
        </w:tc>
      </w:tr>
    </w:tbl>
    <w:p w:rsidR="00A465D8" w:rsidRDefault="00A465D8">
      <w:pPr>
        <w:rPr>
          <w:lang w:val="ru-RU"/>
        </w:rPr>
      </w:pPr>
    </w:p>
    <w:p w:rsidR="00A465D8" w:rsidRDefault="00A465D8">
      <w:pPr>
        <w:rPr>
          <w:lang w:val="ru-RU"/>
        </w:rPr>
      </w:pPr>
    </w:p>
    <w:p w:rsidR="00A465D8" w:rsidRDefault="00A465D8">
      <w:pPr>
        <w:rPr>
          <w:lang w:val="ru-RU"/>
        </w:rPr>
      </w:pPr>
    </w:p>
    <w:p w:rsidR="00A465D8" w:rsidRDefault="00A465D8">
      <w:pPr>
        <w:rPr>
          <w:b/>
          <w:bCs/>
          <w:lang w:val="ru-RU"/>
        </w:rPr>
      </w:pPr>
      <w:r>
        <w:rPr>
          <w:lang w:val="ru-RU"/>
        </w:rPr>
        <w:tab/>
      </w:r>
      <w:r>
        <w:rPr>
          <w:b/>
          <w:bCs/>
          <w:lang w:val="ru-RU"/>
        </w:rPr>
        <w:t>2.Комплектность</w:t>
      </w:r>
    </w:p>
    <w:p w:rsidR="00A465D8" w:rsidRDefault="00A465D8">
      <w:pPr>
        <w:rPr>
          <w:b/>
          <w:bCs/>
          <w:lang w:val="ru-RU"/>
        </w:rPr>
      </w:pPr>
    </w:p>
    <w:p w:rsidR="00A465D8" w:rsidRDefault="00A465D8">
      <w:pPr>
        <w:rPr>
          <w:lang w:val="ru-RU"/>
        </w:rPr>
      </w:pPr>
    </w:p>
    <w:p w:rsidR="00A465D8" w:rsidRDefault="00A465D8">
      <w:pPr>
        <w:rPr>
          <w:lang w:val="ru-RU"/>
        </w:rPr>
      </w:pPr>
      <w:r>
        <w:rPr>
          <w:lang w:val="ru-RU"/>
        </w:rPr>
        <w:tab/>
        <w:t>В комплект поставки входят:</w:t>
      </w:r>
    </w:p>
    <w:p w:rsidR="00A465D8" w:rsidRDefault="00A465D8">
      <w:pPr>
        <w:jc w:val="right"/>
        <w:rPr>
          <w:lang w:val="ru-RU"/>
        </w:rPr>
      </w:pPr>
      <w:r>
        <w:rPr>
          <w:lang w:val="ru-RU"/>
        </w:rPr>
        <w:t>Таблица 3</w:t>
      </w:r>
    </w:p>
    <w:p w:rsidR="00A465D8" w:rsidRDefault="00A465D8">
      <w:pPr>
        <w:rPr>
          <w:lang w:val="ru-RU"/>
        </w:rPr>
      </w:pPr>
    </w:p>
    <w:tbl>
      <w:tblPr>
        <w:tblW w:w="0" w:type="auto"/>
        <w:tblInd w:w="732" w:type="dxa"/>
        <w:tblLayout w:type="fixed"/>
        <w:tblCellMar>
          <w:top w:w="55" w:type="dxa"/>
          <w:left w:w="55" w:type="dxa"/>
          <w:bottom w:w="55" w:type="dxa"/>
          <w:right w:w="55" w:type="dxa"/>
        </w:tblCellMar>
        <w:tblLook w:val="0000"/>
      </w:tblPr>
      <w:tblGrid>
        <w:gridCol w:w="990"/>
        <w:gridCol w:w="3720"/>
        <w:gridCol w:w="850"/>
      </w:tblGrid>
      <w:tr w:rsidR="00A465D8" w:rsidTr="00B21213">
        <w:tc>
          <w:tcPr>
            <w:tcW w:w="990" w:type="dxa"/>
            <w:tcBorders>
              <w:top w:val="single" w:sz="1" w:space="0" w:color="000000"/>
              <w:left w:val="single" w:sz="1" w:space="0" w:color="000000"/>
              <w:bottom w:val="single" w:sz="1" w:space="0" w:color="000000"/>
            </w:tcBorders>
            <w:shd w:val="clear" w:color="auto" w:fill="auto"/>
          </w:tcPr>
          <w:p w:rsidR="00A465D8" w:rsidRDefault="00A465D8">
            <w:pPr>
              <w:rPr>
                <w:lang w:val="ru-RU"/>
              </w:rPr>
            </w:pPr>
            <w:r>
              <w:t>1</w:t>
            </w:r>
          </w:p>
        </w:tc>
        <w:tc>
          <w:tcPr>
            <w:tcW w:w="3720" w:type="dxa"/>
            <w:tcBorders>
              <w:top w:val="single" w:sz="1" w:space="0" w:color="000000"/>
              <w:left w:val="single" w:sz="1" w:space="0" w:color="000000"/>
              <w:bottom w:val="single" w:sz="1" w:space="0" w:color="000000"/>
            </w:tcBorders>
            <w:shd w:val="clear" w:color="auto" w:fill="auto"/>
          </w:tcPr>
          <w:p w:rsidR="00A465D8" w:rsidRDefault="00A465D8">
            <w:pPr>
              <w:pStyle w:val="a8"/>
              <w:rPr>
                <w:lang w:val="ru-RU"/>
              </w:rPr>
            </w:pPr>
            <w:r>
              <w:rPr>
                <w:lang w:val="ru-RU"/>
              </w:rPr>
              <w:t>Печь-мангал</w:t>
            </w:r>
          </w:p>
        </w:tc>
        <w:tc>
          <w:tcPr>
            <w:tcW w:w="850" w:type="dxa"/>
            <w:tcBorders>
              <w:top w:val="single" w:sz="1" w:space="0" w:color="000000"/>
              <w:left w:val="single" w:sz="1" w:space="0" w:color="000000"/>
              <w:bottom w:val="single" w:sz="1" w:space="0" w:color="000000"/>
              <w:right w:val="single" w:sz="1" w:space="0" w:color="000000"/>
            </w:tcBorders>
            <w:shd w:val="clear" w:color="auto" w:fill="auto"/>
          </w:tcPr>
          <w:p w:rsidR="00A465D8" w:rsidRDefault="00A465D8">
            <w:pPr>
              <w:pStyle w:val="a8"/>
            </w:pPr>
            <w:r>
              <w:rPr>
                <w:lang w:val="ru-RU"/>
              </w:rPr>
              <w:t>1</w:t>
            </w:r>
          </w:p>
        </w:tc>
      </w:tr>
      <w:tr w:rsidR="00A465D8" w:rsidTr="00B21213">
        <w:tc>
          <w:tcPr>
            <w:tcW w:w="990" w:type="dxa"/>
            <w:tcBorders>
              <w:left w:val="single" w:sz="1" w:space="0" w:color="000000"/>
              <w:bottom w:val="single" w:sz="1" w:space="0" w:color="000000"/>
            </w:tcBorders>
            <w:shd w:val="clear" w:color="auto" w:fill="auto"/>
          </w:tcPr>
          <w:p w:rsidR="00A465D8" w:rsidRDefault="00A465D8">
            <w:pPr>
              <w:rPr>
                <w:lang w:val="ru-RU"/>
              </w:rPr>
            </w:pPr>
            <w:r>
              <w:t>2</w:t>
            </w:r>
          </w:p>
        </w:tc>
        <w:tc>
          <w:tcPr>
            <w:tcW w:w="3720" w:type="dxa"/>
            <w:tcBorders>
              <w:left w:val="single" w:sz="1" w:space="0" w:color="000000"/>
              <w:bottom w:val="single" w:sz="1" w:space="0" w:color="000000"/>
            </w:tcBorders>
            <w:shd w:val="clear" w:color="auto" w:fill="auto"/>
          </w:tcPr>
          <w:p w:rsidR="00A465D8" w:rsidRDefault="00A465D8">
            <w:pPr>
              <w:pStyle w:val="a8"/>
              <w:rPr>
                <w:lang w:val="ru-RU"/>
              </w:rPr>
            </w:pPr>
            <w:r>
              <w:rPr>
                <w:lang w:val="ru-RU"/>
              </w:rPr>
              <w:t>Выход дымовой трубы с верхней задвижкой</w:t>
            </w:r>
          </w:p>
        </w:tc>
        <w:tc>
          <w:tcPr>
            <w:tcW w:w="850" w:type="dxa"/>
            <w:tcBorders>
              <w:left w:val="single" w:sz="1" w:space="0" w:color="000000"/>
              <w:bottom w:val="single" w:sz="1" w:space="0" w:color="000000"/>
              <w:right w:val="single" w:sz="1" w:space="0" w:color="000000"/>
            </w:tcBorders>
            <w:shd w:val="clear" w:color="auto" w:fill="auto"/>
          </w:tcPr>
          <w:p w:rsidR="00A465D8" w:rsidRDefault="00A465D8">
            <w:pPr>
              <w:pStyle w:val="a8"/>
            </w:pPr>
            <w:r>
              <w:rPr>
                <w:lang w:val="ru-RU"/>
              </w:rPr>
              <w:t>1</w:t>
            </w:r>
          </w:p>
        </w:tc>
      </w:tr>
      <w:tr w:rsidR="00A465D8" w:rsidTr="00B21213">
        <w:tc>
          <w:tcPr>
            <w:tcW w:w="990" w:type="dxa"/>
            <w:tcBorders>
              <w:left w:val="single" w:sz="1" w:space="0" w:color="000000"/>
              <w:bottom w:val="single" w:sz="1" w:space="0" w:color="000000"/>
            </w:tcBorders>
            <w:shd w:val="clear" w:color="auto" w:fill="auto"/>
          </w:tcPr>
          <w:p w:rsidR="00A465D8" w:rsidRDefault="00A465D8">
            <w:pPr>
              <w:rPr>
                <w:lang w:val="ru-RU"/>
              </w:rPr>
            </w:pPr>
            <w:r>
              <w:t>3</w:t>
            </w:r>
          </w:p>
        </w:tc>
        <w:tc>
          <w:tcPr>
            <w:tcW w:w="3720" w:type="dxa"/>
            <w:tcBorders>
              <w:left w:val="single" w:sz="1" w:space="0" w:color="000000"/>
              <w:bottom w:val="single" w:sz="1" w:space="0" w:color="000000"/>
            </w:tcBorders>
            <w:shd w:val="clear" w:color="auto" w:fill="auto"/>
          </w:tcPr>
          <w:p w:rsidR="00A465D8" w:rsidRDefault="00A465D8">
            <w:pPr>
              <w:pStyle w:val="a8"/>
              <w:rPr>
                <w:lang w:val="ru-RU"/>
              </w:rPr>
            </w:pPr>
            <w:r>
              <w:rPr>
                <w:lang w:val="ru-RU"/>
              </w:rPr>
              <w:t>Ящик для аксессуаров</w:t>
            </w:r>
          </w:p>
        </w:tc>
        <w:tc>
          <w:tcPr>
            <w:tcW w:w="850" w:type="dxa"/>
            <w:tcBorders>
              <w:left w:val="single" w:sz="1" w:space="0" w:color="000000"/>
              <w:bottom w:val="single" w:sz="1" w:space="0" w:color="000000"/>
              <w:right w:val="single" w:sz="1" w:space="0" w:color="000000"/>
            </w:tcBorders>
            <w:shd w:val="clear" w:color="auto" w:fill="auto"/>
          </w:tcPr>
          <w:p w:rsidR="00A465D8" w:rsidRDefault="00A465D8">
            <w:pPr>
              <w:pStyle w:val="a8"/>
            </w:pPr>
            <w:r>
              <w:rPr>
                <w:lang w:val="ru-RU"/>
              </w:rPr>
              <w:t>1</w:t>
            </w:r>
          </w:p>
        </w:tc>
      </w:tr>
      <w:tr w:rsidR="00376FE6" w:rsidTr="00B21213">
        <w:tc>
          <w:tcPr>
            <w:tcW w:w="990" w:type="dxa"/>
            <w:tcBorders>
              <w:left w:val="single" w:sz="1" w:space="0" w:color="000000"/>
              <w:bottom w:val="single" w:sz="1" w:space="0" w:color="000000"/>
            </w:tcBorders>
            <w:shd w:val="clear" w:color="auto" w:fill="auto"/>
          </w:tcPr>
          <w:p w:rsidR="00376FE6" w:rsidRPr="00376FE6" w:rsidRDefault="00376FE6">
            <w:pPr>
              <w:rPr>
                <w:lang w:val="ru-RU"/>
              </w:rPr>
            </w:pPr>
            <w:r>
              <w:rPr>
                <w:lang w:val="ru-RU"/>
              </w:rPr>
              <w:t>4</w:t>
            </w:r>
          </w:p>
        </w:tc>
        <w:tc>
          <w:tcPr>
            <w:tcW w:w="3720" w:type="dxa"/>
            <w:tcBorders>
              <w:left w:val="single" w:sz="1" w:space="0" w:color="000000"/>
              <w:bottom w:val="single" w:sz="1" w:space="0" w:color="000000"/>
            </w:tcBorders>
            <w:shd w:val="clear" w:color="auto" w:fill="auto"/>
          </w:tcPr>
          <w:p w:rsidR="00376FE6" w:rsidRDefault="00376FE6">
            <w:pPr>
              <w:pStyle w:val="a8"/>
              <w:rPr>
                <w:lang w:val="ru-RU"/>
              </w:rPr>
            </w:pPr>
            <w:r>
              <w:rPr>
                <w:lang w:val="ru-RU"/>
              </w:rPr>
              <w:t>Колпак искрогасителя в сборе</w:t>
            </w:r>
          </w:p>
        </w:tc>
        <w:tc>
          <w:tcPr>
            <w:tcW w:w="850" w:type="dxa"/>
            <w:tcBorders>
              <w:left w:val="single" w:sz="1" w:space="0" w:color="000000"/>
              <w:bottom w:val="single" w:sz="1" w:space="0" w:color="000000"/>
              <w:right w:val="single" w:sz="1" w:space="0" w:color="000000"/>
            </w:tcBorders>
            <w:shd w:val="clear" w:color="auto" w:fill="auto"/>
          </w:tcPr>
          <w:p w:rsidR="00376FE6" w:rsidRDefault="00FD7D4D">
            <w:pPr>
              <w:pStyle w:val="a8"/>
              <w:rPr>
                <w:lang w:val="ru-RU"/>
              </w:rPr>
            </w:pPr>
            <w:r>
              <w:rPr>
                <w:lang w:val="ru-RU"/>
              </w:rPr>
              <w:t>1</w:t>
            </w:r>
          </w:p>
        </w:tc>
      </w:tr>
      <w:tr w:rsidR="00A465D8" w:rsidTr="00B21213">
        <w:tc>
          <w:tcPr>
            <w:tcW w:w="990" w:type="dxa"/>
            <w:tcBorders>
              <w:left w:val="single" w:sz="1" w:space="0" w:color="000000"/>
              <w:bottom w:val="single" w:sz="1" w:space="0" w:color="000000"/>
            </w:tcBorders>
            <w:shd w:val="clear" w:color="auto" w:fill="auto"/>
          </w:tcPr>
          <w:p w:rsidR="00A465D8" w:rsidRPr="00376FE6" w:rsidRDefault="00376FE6">
            <w:pPr>
              <w:rPr>
                <w:lang w:val="ru-RU"/>
              </w:rPr>
            </w:pPr>
            <w:r>
              <w:rPr>
                <w:lang w:val="ru-RU"/>
              </w:rPr>
              <w:t>5</w:t>
            </w:r>
          </w:p>
        </w:tc>
        <w:tc>
          <w:tcPr>
            <w:tcW w:w="3720" w:type="dxa"/>
            <w:tcBorders>
              <w:left w:val="single" w:sz="1" w:space="0" w:color="000000"/>
              <w:bottom w:val="single" w:sz="1" w:space="0" w:color="000000"/>
            </w:tcBorders>
            <w:shd w:val="clear" w:color="auto" w:fill="auto"/>
          </w:tcPr>
          <w:p w:rsidR="00A465D8" w:rsidRDefault="00A465D8">
            <w:pPr>
              <w:pStyle w:val="a8"/>
              <w:rPr>
                <w:lang w:val="ru-RU"/>
              </w:rPr>
            </w:pPr>
            <w:r>
              <w:rPr>
                <w:lang w:val="ru-RU"/>
              </w:rPr>
              <w:t>Ящик для золы</w:t>
            </w:r>
          </w:p>
        </w:tc>
        <w:tc>
          <w:tcPr>
            <w:tcW w:w="850" w:type="dxa"/>
            <w:tcBorders>
              <w:left w:val="single" w:sz="1" w:space="0" w:color="000000"/>
              <w:bottom w:val="single" w:sz="1" w:space="0" w:color="000000"/>
              <w:right w:val="single" w:sz="1" w:space="0" w:color="000000"/>
            </w:tcBorders>
            <w:shd w:val="clear" w:color="auto" w:fill="auto"/>
          </w:tcPr>
          <w:p w:rsidR="00A465D8" w:rsidRDefault="00A465D8">
            <w:pPr>
              <w:pStyle w:val="a8"/>
            </w:pPr>
            <w:r>
              <w:rPr>
                <w:lang w:val="ru-RU"/>
              </w:rPr>
              <w:t>1</w:t>
            </w:r>
          </w:p>
        </w:tc>
      </w:tr>
      <w:tr w:rsidR="00A465D8" w:rsidTr="00B21213">
        <w:tc>
          <w:tcPr>
            <w:tcW w:w="990" w:type="dxa"/>
            <w:tcBorders>
              <w:left w:val="single" w:sz="1" w:space="0" w:color="000000"/>
              <w:bottom w:val="single" w:sz="1" w:space="0" w:color="000000"/>
            </w:tcBorders>
            <w:shd w:val="clear" w:color="auto" w:fill="auto"/>
          </w:tcPr>
          <w:p w:rsidR="00A465D8" w:rsidRPr="00376FE6" w:rsidRDefault="00376FE6">
            <w:pPr>
              <w:rPr>
                <w:lang w:val="ru-RU"/>
              </w:rPr>
            </w:pPr>
            <w:r>
              <w:rPr>
                <w:lang w:val="ru-RU"/>
              </w:rPr>
              <w:t>6</w:t>
            </w:r>
          </w:p>
        </w:tc>
        <w:tc>
          <w:tcPr>
            <w:tcW w:w="3720" w:type="dxa"/>
            <w:tcBorders>
              <w:left w:val="single" w:sz="1" w:space="0" w:color="000000"/>
              <w:bottom w:val="single" w:sz="1" w:space="0" w:color="000000"/>
            </w:tcBorders>
            <w:shd w:val="clear" w:color="auto" w:fill="auto"/>
          </w:tcPr>
          <w:p w:rsidR="00A465D8" w:rsidRDefault="00A465D8">
            <w:pPr>
              <w:pStyle w:val="a8"/>
              <w:rPr>
                <w:lang w:val="ru-RU"/>
              </w:rPr>
            </w:pPr>
            <w:r>
              <w:rPr>
                <w:lang w:val="ru-RU"/>
              </w:rPr>
              <w:t>Жарочная решетка</w:t>
            </w:r>
          </w:p>
        </w:tc>
        <w:tc>
          <w:tcPr>
            <w:tcW w:w="850" w:type="dxa"/>
            <w:tcBorders>
              <w:left w:val="single" w:sz="1" w:space="0" w:color="000000"/>
              <w:bottom w:val="single" w:sz="1" w:space="0" w:color="000000"/>
              <w:right w:val="single" w:sz="1" w:space="0" w:color="000000"/>
            </w:tcBorders>
            <w:shd w:val="clear" w:color="auto" w:fill="auto"/>
          </w:tcPr>
          <w:p w:rsidR="00A465D8" w:rsidRDefault="00A465D8">
            <w:pPr>
              <w:pStyle w:val="a8"/>
            </w:pPr>
            <w:r>
              <w:rPr>
                <w:lang w:val="ru-RU"/>
              </w:rPr>
              <w:t>1</w:t>
            </w:r>
          </w:p>
        </w:tc>
      </w:tr>
      <w:tr w:rsidR="00A465D8" w:rsidTr="00B21213">
        <w:tc>
          <w:tcPr>
            <w:tcW w:w="990" w:type="dxa"/>
            <w:tcBorders>
              <w:left w:val="single" w:sz="1" w:space="0" w:color="000000"/>
              <w:bottom w:val="single" w:sz="1" w:space="0" w:color="000000"/>
            </w:tcBorders>
            <w:shd w:val="clear" w:color="auto" w:fill="auto"/>
          </w:tcPr>
          <w:p w:rsidR="00A465D8" w:rsidRPr="009A421C" w:rsidRDefault="000D0904">
            <w:pPr>
              <w:rPr>
                <w:lang w:val="ru-RU"/>
              </w:rPr>
            </w:pPr>
            <w:r>
              <w:rPr>
                <w:lang w:val="ru-RU"/>
              </w:rPr>
              <w:t>7</w:t>
            </w:r>
          </w:p>
        </w:tc>
        <w:tc>
          <w:tcPr>
            <w:tcW w:w="3720" w:type="dxa"/>
            <w:tcBorders>
              <w:left w:val="single" w:sz="1" w:space="0" w:color="000000"/>
              <w:bottom w:val="single" w:sz="1" w:space="0" w:color="000000"/>
            </w:tcBorders>
            <w:shd w:val="clear" w:color="auto" w:fill="auto"/>
          </w:tcPr>
          <w:p w:rsidR="00A465D8" w:rsidRDefault="00A465D8">
            <w:pPr>
              <w:pStyle w:val="a8"/>
              <w:rPr>
                <w:lang w:val="ru-RU"/>
              </w:rPr>
            </w:pPr>
            <w:r>
              <w:rPr>
                <w:lang w:val="ru-RU"/>
              </w:rPr>
              <w:t>Паспорт</w:t>
            </w:r>
          </w:p>
        </w:tc>
        <w:tc>
          <w:tcPr>
            <w:tcW w:w="850" w:type="dxa"/>
            <w:tcBorders>
              <w:left w:val="single" w:sz="1" w:space="0" w:color="000000"/>
              <w:bottom w:val="single" w:sz="1" w:space="0" w:color="000000"/>
              <w:right w:val="single" w:sz="1" w:space="0" w:color="000000"/>
            </w:tcBorders>
            <w:shd w:val="clear" w:color="auto" w:fill="auto"/>
          </w:tcPr>
          <w:p w:rsidR="00A465D8" w:rsidRDefault="00A465D8">
            <w:pPr>
              <w:pStyle w:val="a8"/>
            </w:pPr>
            <w:r>
              <w:rPr>
                <w:lang w:val="ru-RU"/>
              </w:rPr>
              <w:t>1</w:t>
            </w:r>
          </w:p>
        </w:tc>
      </w:tr>
      <w:tr w:rsidR="00A465D8" w:rsidTr="00B21213">
        <w:tc>
          <w:tcPr>
            <w:tcW w:w="990" w:type="dxa"/>
            <w:tcBorders>
              <w:left w:val="single" w:sz="1" w:space="0" w:color="000000"/>
              <w:bottom w:val="single" w:sz="1" w:space="0" w:color="000000"/>
            </w:tcBorders>
            <w:shd w:val="clear" w:color="auto" w:fill="auto"/>
          </w:tcPr>
          <w:p w:rsidR="00A465D8" w:rsidRPr="009A421C" w:rsidRDefault="000D0904">
            <w:pPr>
              <w:rPr>
                <w:lang w:val="ru-RU"/>
              </w:rPr>
            </w:pPr>
            <w:r>
              <w:rPr>
                <w:lang w:val="ru-RU"/>
              </w:rPr>
              <w:t>8</w:t>
            </w:r>
          </w:p>
        </w:tc>
        <w:tc>
          <w:tcPr>
            <w:tcW w:w="3720" w:type="dxa"/>
            <w:tcBorders>
              <w:left w:val="single" w:sz="1" w:space="0" w:color="000000"/>
              <w:bottom w:val="single" w:sz="1" w:space="0" w:color="000000"/>
            </w:tcBorders>
            <w:shd w:val="clear" w:color="auto" w:fill="auto"/>
          </w:tcPr>
          <w:p w:rsidR="00A465D8" w:rsidRDefault="00A73A2C">
            <w:pPr>
              <w:pStyle w:val="a8"/>
              <w:rPr>
                <w:lang w:val="ru-RU"/>
              </w:rPr>
            </w:pPr>
            <w:r>
              <w:rPr>
                <w:lang w:val="ru-RU"/>
              </w:rPr>
              <w:t>П</w:t>
            </w:r>
            <w:r w:rsidRPr="00A73A2C">
              <w:rPr>
                <w:lang w:val="ru-RU"/>
              </w:rPr>
              <w:t>ирометр</w:t>
            </w:r>
          </w:p>
        </w:tc>
        <w:tc>
          <w:tcPr>
            <w:tcW w:w="850" w:type="dxa"/>
            <w:tcBorders>
              <w:left w:val="single" w:sz="1" w:space="0" w:color="000000"/>
              <w:bottom w:val="single" w:sz="1" w:space="0" w:color="000000"/>
              <w:right w:val="single" w:sz="1" w:space="0" w:color="000000"/>
            </w:tcBorders>
            <w:shd w:val="clear" w:color="auto" w:fill="auto"/>
          </w:tcPr>
          <w:p w:rsidR="00A465D8" w:rsidRDefault="00A465D8">
            <w:pPr>
              <w:pStyle w:val="a8"/>
            </w:pPr>
            <w:r>
              <w:rPr>
                <w:lang w:val="ru-RU"/>
              </w:rPr>
              <w:t>1</w:t>
            </w:r>
          </w:p>
        </w:tc>
      </w:tr>
      <w:tr w:rsidR="00A465D8" w:rsidTr="00B21213">
        <w:tc>
          <w:tcPr>
            <w:tcW w:w="990" w:type="dxa"/>
            <w:tcBorders>
              <w:left w:val="single" w:sz="1" w:space="0" w:color="000000"/>
              <w:bottom w:val="single" w:sz="1" w:space="0" w:color="000000"/>
            </w:tcBorders>
            <w:shd w:val="clear" w:color="auto" w:fill="auto"/>
          </w:tcPr>
          <w:p w:rsidR="00A465D8" w:rsidRPr="009A421C" w:rsidRDefault="000D0904">
            <w:pPr>
              <w:rPr>
                <w:lang w:val="ru-RU"/>
              </w:rPr>
            </w:pPr>
            <w:r>
              <w:rPr>
                <w:lang w:val="ru-RU"/>
              </w:rPr>
              <w:t>9</w:t>
            </w:r>
          </w:p>
        </w:tc>
        <w:tc>
          <w:tcPr>
            <w:tcW w:w="3720" w:type="dxa"/>
            <w:tcBorders>
              <w:left w:val="single" w:sz="1" w:space="0" w:color="000000"/>
              <w:bottom w:val="single" w:sz="1" w:space="0" w:color="000000"/>
            </w:tcBorders>
            <w:shd w:val="clear" w:color="auto" w:fill="auto"/>
          </w:tcPr>
          <w:p w:rsidR="00A465D8" w:rsidRDefault="00A465D8">
            <w:pPr>
              <w:pStyle w:val="a8"/>
              <w:rPr>
                <w:lang w:val="ru-RU"/>
              </w:rPr>
            </w:pPr>
            <w:r>
              <w:rPr>
                <w:lang w:val="ru-RU"/>
              </w:rPr>
              <w:t>Шкаф подставка</w:t>
            </w:r>
          </w:p>
        </w:tc>
        <w:tc>
          <w:tcPr>
            <w:tcW w:w="850" w:type="dxa"/>
            <w:tcBorders>
              <w:left w:val="single" w:sz="1" w:space="0" w:color="000000"/>
              <w:bottom w:val="single" w:sz="1" w:space="0" w:color="000000"/>
              <w:right w:val="single" w:sz="1" w:space="0" w:color="000000"/>
            </w:tcBorders>
            <w:shd w:val="clear" w:color="auto" w:fill="auto"/>
          </w:tcPr>
          <w:p w:rsidR="00A465D8" w:rsidRDefault="00A465D8">
            <w:pPr>
              <w:pStyle w:val="a8"/>
            </w:pPr>
            <w:r>
              <w:rPr>
                <w:lang w:val="ru-RU"/>
              </w:rPr>
              <w:t>1</w:t>
            </w:r>
          </w:p>
        </w:tc>
      </w:tr>
      <w:tr w:rsidR="00A73A2C" w:rsidTr="00B21213">
        <w:tc>
          <w:tcPr>
            <w:tcW w:w="990" w:type="dxa"/>
            <w:tcBorders>
              <w:left w:val="single" w:sz="1" w:space="0" w:color="000000"/>
              <w:bottom w:val="single" w:sz="1" w:space="0" w:color="000000"/>
            </w:tcBorders>
            <w:shd w:val="clear" w:color="auto" w:fill="auto"/>
          </w:tcPr>
          <w:p w:rsidR="00A73A2C" w:rsidRDefault="000D0904">
            <w:pPr>
              <w:pStyle w:val="a8"/>
              <w:rPr>
                <w:lang w:val="ru-RU"/>
              </w:rPr>
            </w:pPr>
            <w:r>
              <w:rPr>
                <w:lang w:val="ru-RU"/>
              </w:rPr>
              <w:t>10</w:t>
            </w:r>
          </w:p>
        </w:tc>
        <w:tc>
          <w:tcPr>
            <w:tcW w:w="3720" w:type="dxa"/>
            <w:tcBorders>
              <w:left w:val="single" w:sz="1" w:space="0" w:color="000000"/>
              <w:bottom w:val="single" w:sz="1" w:space="0" w:color="000000"/>
            </w:tcBorders>
            <w:shd w:val="clear" w:color="auto" w:fill="auto"/>
          </w:tcPr>
          <w:p w:rsidR="00A73A2C" w:rsidRDefault="00A73A2C">
            <w:pPr>
              <w:pStyle w:val="a8"/>
              <w:rPr>
                <w:lang w:val="ru-RU"/>
              </w:rPr>
            </w:pPr>
            <w:r>
              <w:rPr>
                <w:lang w:val="ru-RU"/>
              </w:rPr>
              <w:t xml:space="preserve">Кочерга </w:t>
            </w:r>
          </w:p>
        </w:tc>
        <w:tc>
          <w:tcPr>
            <w:tcW w:w="850" w:type="dxa"/>
            <w:tcBorders>
              <w:left w:val="single" w:sz="1" w:space="0" w:color="000000"/>
              <w:bottom w:val="single" w:sz="1" w:space="0" w:color="000000"/>
              <w:right w:val="single" w:sz="1" w:space="0" w:color="000000"/>
            </w:tcBorders>
            <w:shd w:val="clear" w:color="auto" w:fill="auto"/>
          </w:tcPr>
          <w:p w:rsidR="00A73A2C" w:rsidRDefault="00A73A2C">
            <w:pPr>
              <w:pStyle w:val="a8"/>
              <w:rPr>
                <w:lang w:val="ru-RU"/>
              </w:rPr>
            </w:pPr>
            <w:r>
              <w:rPr>
                <w:lang w:val="ru-RU"/>
              </w:rPr>
              <w:t>1</w:t>
            </w:r>
          </w:p>
        </w:tc>
      </w:tr>
      <w:tr w:rsidR="00A465D8" w:rsidTr="00B21213">
        <w:tc>
          <w:tcPr>
            <w:tcW w:w="990" w:type="dxa"/>
            <w:tcBorders>
              <w:left w:val="single" w:sz="1" w:space="0" w:color="000000"/>
              <w:bottom w:val="single" w:sz="1" w:space="0" w:color="000000"/>
            </w:tcBorders>
            <w:shd w:val="clear" w:color="auto" w:fill="auto"/>
          </w:tcPr>
          <w:p w:rsidR="00A465D8" w:rsidRDefault="000D0904">
            <w:pPr>
              <w:pStyle w:val="a8"/>
              <w:rPr>
                <w:lang w:val="ru-RU"/>
              </w:rPr>
            </w:pPr>
            <w:r>
              <w:rPr>
                <w:lang w:val="ru-RU"/>
              </w:rPr>
              <w:t>11</w:t>
            </w:r>
          </w:p>
        </w:tc>
        <w:tc>
          <w:tcPr>
            <w:tcW w:w="3720" w:type="dxa"/>
            <w:tcBorders>
              <w:left w:val="single" w:sz="1" w:space="0" w:color="000000"/>
              <w:bottom w:val="single" w:sz="1" w:space="0" w:color="000000"/>
            </w:tcBorders>
            <w:shd w:val="clear" w:color="auto" w:fill="auto"/>
          </w:tcPr>
          <w:p w:rsidR="00A465D8" w:rsidRDefault="00A465D8">
            <w:pPr>
              <w:pStyle w:val="a8"/>
              <w:rPr>
                <w:lang w:val="ru-RU"/>
              </w:rPr>
            </w:pPr>
            <w:r>
              <w:rPr>
                <w:lang w:val="ru-RU"/>
              </w:rPr>
              <w:t>Реше</w:t>
            </w:r>
            <w:r w:rsidR="00C776EF">
              <w:rPr>
                <w:lang w:val="ru-RU"/>
              </w:rPr>
              <w:t>т</w:t>
            </w:r>
            <w:r>
              <w:rPr>
                <w:lang w:val="ru-RU"/>
              </w:rPr>
              <w:t>ка для тепловой полки</w:t>
            </w:r>
          </w:p>
        </w:tc>
        <w:tc>
          <w:tcPr>
            <w:tcW w:w="850" w:type="dxa"/>
            <w:tcBorders>
              <w:left w:val="single" w:sz="1" w:space="0" w:color="000000"/>
              <w:bottom w:val="single" w:sz="1" w:space="0" w:color="000000"/>
              <w:right w:val="single" w:sz="1" w:space="0" w:color="000000"/>
            </w:tcBorders>
            <w:shd w:val="clear" w:color="auto" w:fill="auto"/>
          </w:tcPr>
          <w:p w:rsidR="00A465D8" w:rsidRDefault="00A465D8">
            <w:pPr>
              <w:pStyle w:val="a8"/>
            </w:pPr>
            <w:r>
              <w:rPr>
                <w:lang w:val="ru-RU"/>
              </w:rPr>
              <w:t>1</w:t>
            </w:r>
          </w:p>
        </w:tc>
      </w:tr>
    </w:tbl>
    <w:p w:rsidR="00A465D8" w:rsidRDefault="00A465D8">
      <w:pPr>
        <w:rPr>
          <w:lang w:val="ru-RU"/>
        </w:rPr>
      </w:pPr>
    </w:p>
    <w:p w:rsidR="00A465D8" w:rsidRDefault="00A465D8">
      <w:pPr>
        <w:rPr>
          <w:lang w:val="ru-RU"/>
        </w:rPr>
      </w:pPr>
    </w:p>
    <w:p w:rsidR="00A465D8" w:rsidRDefault="00A465D8">
      <w:pPr>
        <w:rPr>
          <w:lang w:val="ru-RU"/>
        </w:rPr>
      </w:pPr>
    </w:p>
    <w:p w:rsidR="00A465D8" w:rsidRDefault="00A465D8">
      <w:pPr>
        <w:rPr>
          <w:lang w:val="ru-RU"/>
        </w:rPr>
      </w:pPr>
    </w:p>
    <w:p w:rsidR="00A465D8" w:rsidRDefault="00A465D8">
      <w:pPr>
        <w:rPr>
          <w:lang w:val="ru-RU"/>
        </w:rPr>
      </w:pPr>
    </w:p>
    <w:p w:rsidR="00A465D8" w:rsidRDefault="00A465D8">
      <w:pPr>
        <w:rPr>
          <w:lang w:val="ru-RU"/>
        </w:rPr>
      </w:pPr>
    </w:p>
    <w:p w:rsidR="00A465D8" w:rsidRDefault="00A465D8">
      <w:pPr>
        <w:rPr>
          <w:lang w:val="ru-RU"/>
        </w:rPr>
      </w:pPr>
    </w:p>
    <w:p w:rsidR="00A465D8" w:rsidRDefault="00A465D8">
      <w:pPr>
        <w:rPr>
          <w:lang w:val="ru-RU"/>
        </w:rPr>
      </w:pPr>
    </w:p>
    <w:p w:rsidR="00A465D8" w:rsidRDefault="00A465D8">
      <w:pPr>
        <w:rPr>
          <w:lang w:val="ru-RU"/>
        </w:rPr>
      </w:pPr>
    </w:p>
    <w:p w:rsidR="00A465D8" w:rsidRDefault="00A465D8">
      <w:pPr>
        <w:rPr>
          <w:lang w:val="ru-RU"/>
        </w:rPr>
      </w:pPr>
    </w:p>
    <w:p w:rsidR="00A465D8" w:rsidRDefault="00A465D8">
      <w:pPr>
        <w:rPr>
          <w:lang w:val="ru-RU"/>
        </w:rPr>
      </w:pPr>
    </w:p>
    <w:p w:rsidR="00A465D8" w:rsidRDefault="00A465D8">
      <w:pPr>
        <w:rPr>
          <w:lang w:val="ru-RU"/>
        </w:rPr>
      </w:pPr>
    </w:p>
    <w:p w:rsidR="00A465D8" w:rsidRDefault="00A465D8">
      <w:pPr>
        <w:rPr>
          <w:lang w:val="ru-RU"/>
        </w:rPr>
      </w:pPr>
      <w:r>
        <w:rPr>
          <w:lang w:val="ru-RU"/>
        </w:rPr>
        <w:tab/>
      </w:r>
      <w:r>
        <w:rPr>
          <w:b/>
          <w:bCs/>
          <w:lang w:val="ru-RU"/>
        </w:rPr>
        <w:t>3.Установка</w:t>
      </w:r>
    </w:p>
    <w:p w:rsidR="00A465D8" w:rsidRDefault="00A465D8">
      <w:pPr>
        <w:rPr>
          <w:lang w:val="ru-RU"/>
        </w:rPr>
      </w:pPr>
    </w:p>
    <w:p w:rsidR="00A465D8" w:rsidRDefault="00210B7D">
      <w:r>
        <w:rPr>
          <w:noProof/>
          <w:lang w:val="ru-RU" w:eastAsia="ru-RU"/>
        </w:rPr>
        <w:drawing>
          <wp:anchor distT="0" distB="0" distL="0" distR="0" simplePos="0" relativeHeight="251655680" behindDoc="0" locked="0" layoutInCell="1" allowOverlap="1">
            <wp:simplePos x="0" y="0"/>
            <wp:positionH relativeFrom="column">
              <wp:posOffset>958215</wp:posOffset>
            </wp:positionH>
            <wp:positionV relativeFrom="paragraph">
              <wp:posOffset>339090</wp:posOffset>
            </wp:positionV>
            <wp:extent cx="3521710" cy="2762250"/>
            <wp:effectExtent l="19050" t="0" r="254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3521710" cy="2762250"/>
                    </a:xfrm>
                    <a:prstGeom prst="rect">
                      <a:avLst/>
                    </a:prstGeom>
                    <a:solidFill>
                      <a:srgbClr val="FFFFFF"/>
                    </a:solidFill>
                    <a:ln w="9525">
                      <a:noFill/>
                      <a:miter lim="800000"/>
                      <a:headEnd/>
                      <a:tailEnd/>
                    </a:ln>
                  </pic:spPr>
                </pic:pic>
              </a:graphicData>
            </a:graphic>
          </wp:anchor>
        </w:drawing>
      </w:r>
      <w:r w:rsidR="00A465D8">
        <w:rPr>
          <w:lang w:val="ru-RU"/>
        </w:rPr>
        <w:t xml:space="preserve">Шаг 1. Закрепить два крепежа (№6) к основанию подставки болтом М-8 </w:t>
      </w:r>
    </w:p>
    <w:p w:rsidR="00A465D8" w:rsidRDefault="00A465D8">
      <w:pPr>
        <w:rPr>
          <w:lang w:val="ru-RU"/>
        </w:rPr>
      </w:pPr>
    </w:p>
    <w:p w:rsidR="00A465D8" w:rsidRDefault="00A465D8">
      <w:pPr>
        <w:rPr>
          <w:lang w:val="ru-RU"/>
        </w:rPr>
      </w:pPr>
    </w:p>
    <w:p w:rsidR="00A465D8" w:rsidRDefault="00A465D8">
      <w:pPr>
        <w:rPr>
          <w:lang w:val="ru-RU"/>
        </w:rPr>
      </w:pPr>
    </w:p>
    <w:p w:rsidR="00A465D8" w:rsidRDefault="00B86C65">
      <w:pPr>
        <w:rPr>
          <w:lang w:val="ru-RU"/>
        </w:rPr>
      </w:pPr>
      <w:r>
        <w:rPr>
          <w:lang w:val="ru-RU"/>
        </w:rPr>
        <w:t>Шаг 2. Закре</w:t>
      </w:r>
      <w:r w:rsidR="00A465D8">
        <w:rPr>
          <w:lang w:val="ru-RU"/>
        </w:rPr>
        <w:t>пить подставку к полу двумя болтами М-8</w:t>
      </w:r>
    </w:p>
    <w:p w:rsidR="00A465D8" w:rsidRDefault="00A465D8">
      <w:pPr>
        <w:rPr>
          <w:lang w:val="ru-RU"/>
        </w:rPr>
      </w:pPr>
    </w:p>
    <w:p w:rsidR="00A465D8" w:rsidRDefault="00210B7D">
      <w:pPr>
        <w:rPr>
          <w:lang w:val="ru-RU"/>
        </w:rPr>
      </w:pPr>
      <w:r>
        <w:rPr>
          <w:noProof/>
          <w:lang w:val="ru-RU" w:eastAsia="ru-RU"/>
        </w:rPr>
        <w:drawing>
          <wp:anchor distT="0" distB="0" distL="0" distR="0" simplePos="0" relativeHeight="251656704" behindDoc="0" locked="0" layoutInCell="1" allowOverlap="1">
            <wp:simplePos x="0" y="0"/>
            <wp:positionH relativeFrom="column">
              <wp:posOffset>1196340</wp:posOffset>
            </wp:positionH>
            <wp:positionV relativeFrom="paragraph">
              <wp:posOffset>327660</wp:posOffset>
            </wp:positionV>
            <wp:extent cx="3467100" cy="2797175"/>
            <wp:effectExtent l="19050" t="0" r="0"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3467100" cy="2797175"/>
                    </a:xfrm>
                    <a:prstGeom prst="rect">
                      <a:avLst/>
                    </a:prstGeom>
                    <a:solidFill>
                      <a:srgbClr val="FFFFFF"/>
                    </a:solidFill>
                    <a:ln w="9525">
                      <a:noFill/>
                      <a:miter lim="800000"/>
                      <a:headEnd/>
                      <a:tailEnd/>
                    </a:ln>
                  </pic:spPr>
                </pic:pic>
              </a:graphicData>
            </a:graphic>
          </wp:anchor>
        </w:drawing>
      </w:r>
    </w:p>
    <w:p w:rsidR="00A465D8" w:rsidRDefault="00A465D8">
      <w:pPr>
        <w:rPr>
          <w:lang w:val="ru-RU"/>
        </w:rPr>
      </w:pPr>
      <w:r>
        <w:rPr>
          <w:lang w:val="ru-RU"/>
        </w:rPr>
        <w:tab/>
      </w:r>
    </w:p>
    <w:p w:rsidR="00A465D8" w:rsidRDefault="00A465D8">
      <w:pPr>
        <w:rPr>
          <w:lang w:val="ru-RU"/>
        </w:rPr>
      </w:pPr>
    </w:p>
    <w:p w:rsidR="00A465D8" w:rsidRDefault="00A465D8">
      <w:pPr>
        <w:rPr>
          <w:lang w:val="ru-RU"/>
        </w:rPr>
      </w:pPr>
      <w:r>
        <w:rPr>
          <w:lang w:val="ru-RU"/>
        </w:rPr>
        <w:t>Шаг 3. Снять защитный короб (№4), установить печь-мангал на подставку и закрепить при помощи четырех болто</w:t>
      </w:r>
      <w:r w:rsidR="001F56F2">
        <w:rPr>
          <w:lang w:val="ru-RU"/>
        </w:rPr>
        <w:t>в</w:t>
      </w:r>
      <w:r>
        <w:rPr>
          <w:lang w:val="ru-RU"/>
        </w:rPr>
        <w:t xml:space="preserve"> М-8 к подставке. Установить на место защитный короб.</w:t>
      </w:r>
    </w:p>
    <w:p w:rsidR="00A465D8" w:rsidRDefault="00A465D8">
      <w:pPr>
        <w:rPr>
          <w:lang w:val="ru-RU"/>
        </w:rPr>
      </w:pPr>
    </w:p>
    <w:p w:rsidR="00A465D8" w:rsidRDefault="00210B7D">
      <w:pPr>
        <w:rPr>
          <w:lang w:val="ru-RU"/>
        </w:rPr>
      </w:pPr>
      <w:r>
        <w:rPr>
          <w:noProof/>
          <w:lang w:val="ru-RU" w:eastAsia="ru-RU"/>
        </w:rPr>
        <w:lastRenderedPageBreak/>
        <w:drawing>
          <wp:anchor distT="0" distB="0" distL="0" distR="0" simplePos="0" relativeHeight="251658752" behindDoc="0" locked="0" layoutInCell="1" allowOverlap="1">
            <wp:simplePos x="0" y="0"/>
            <wp:positionH relativeFrom="column">
              <wp:align>center</wp:align>
            </wp:positionH>
            <wp:positionV relativeFrom="paragraph">
              <wp:posOffset>0</wp:posOffset>
            </wp:positionV>
            <wp:extent cx="3609975" cy="5387975"/>
            <wp:effectExtent l="19050" t="0" r="9525" b="0"/>
            <wp:wrapTopAndBottom/>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3609975" cy="5387975"/>
                    </a:xfrm>
                    <a:prstGeom prst="rect">
                      <a:avLst/>
                    </a:prstGeom>
                    <a:solidFill>
                      <a:srgbClr val="FFFFFF"/>
                    </a:solidFill>
                    <a:ln w="9525">
                      <a:noFill/>
                      <a:miter lim="800000"/>
                      <a:headEnd/>
                      <a:tailEnd/>
                    </a:ln>
                  </pic:spPr>
                </pic:pic>
              </a:graphicData>
            </a:graphic>
          </wp:anchor>
        </w:drawing>
      </w:r>
    </w:p>
    <w:p w:rsidR="00A465D8" w:rsidRDefault="00A465D8">
      <w:pPr>
        <w:rPr>
          <w:lang w:val="ru-RU"/>
        </w:rPr>
      </w:pPr>
    </w:p>
    <w:p w:rsidR="00B21213" w:rsidRDefault="001975F7">
      <w:pPr>
        <w:rPr>
          <w:lang w:val="ru-RU"/>
        </w:rPr>
      </w:pPr>
      <w:r w:rsidRPr="00A9205F">
        <w:rPr>
          <w:b/>
          <w:lang w:val="ru-RU"/>
        </w:rPr>
        <w:t>Примечание</w:t>
      </w:r>
      <w:r>
        <w:rPr>
          <w:lang w:val="ru-RU"/>
        </w:rPr>
        <w:t>: при установке печи на подставку необходимо</w:t>
      </w:r>
      <w:r w:rsidR="00A9205F">
        <w:rPr>
          <w:lang w:val="ru-RU"/>
        </w:rPr>
        <w:t xml:space="preserve"> обратить внимание на следующее</w:t>
      </w:r>
      <w:r>
        <w:rPr>
          <w:lang w:val="ru-RU"/>
        </w:rPr>
        <w:t>:</w:t>
      </w:r>
    </w:p>
    <w:p w:rsidR="001975F7" w:rsidRDefault="001975F7">
      <w:pPr>
        <w:rPr>
          <w:lang w:val="ru-RU"/>
        </w:rPr>
      </w:pPr>
      <w:r>
        <w:rPr>
          <w:lang w:val="ru-RU"/>
        </w:rPr>
        <w:t>- передние ножки печи при установке должны стоять вровень с крепежными уголками на подставке, т</w:t>
      </w:r>
      <w:r w:rsidR="00CA2915">
        <w:rPr>
          <w:lang w:val="ru-RU"/>
        </w:rPr>
        <w:t>ак как это указано на рисунке снизу.</w:t>
      </w:r>
    </w:p>
    <w:p w:rsidR="00CA2915" w:rsidRDefault="001975F7">
      <w:pPr>
        <w:rPr>
          <w:lang w:val="ru-RU"/>
        </w:rPr>
      </w:pPr>
      <w:r>
        <w:rPr>
          <w:lang w:val="ru-RU"/>
        </w:rPr>
        <w:t xml:space="preserve">- когда печь установлена на подставке, </w:t>
      </w:r>
      <w:r w:rsidR="00A9205F">
        <w:rPr>
          <w:lang w:val="ru-RU"/>
        </w:rPr>
        <w:t xml:space="preserve">перед тем как установить защитные короба, </w:t>
      </w:r>
      <w:r>
        <w:rPr>
          <w:lang w:val="ru-RU"/>
        </w:rPr>
        <w:t>обратить внимание на положение тросика двери. Он должен проходить через желоб блока двери</w:t>
      </w:r>
      <w:r w:rsidR="00CA2915">
        <w:rPr>
          <w:lang w:val="ru-RU"/>
        </w:rPr>
        <w:t>.</w:t>
      </w:r>
    </w:p>
    <w:p w:rsidR="00CA2915" w:rsidRDefault="00CA2915">
      <w:pPr>
        <w:rPr>
          <w:lang w:val="ru-RU"/>
        </w:rPr>
      </w:pPr>
    </w:p>
    <w:p w:rsidR="001975F7" w:rsidRDefault="00210B7D">
      <w:pPr>
        <w:rPr>
          <w:lang w:val="ru-RU"/>
        </w:rPr>
      </w:pPr>
      <w:r>
        <w:rPr>
          <w:noProof/>
          <w:lang w:val="ru-RU" w:eastAsia="ru-RU"/>
        </w:rPr>
        <w:drawing>
          <wp:anchor distT="0" distB="0" distL="114300" distR="114300" simplePos="0" relativeHeight="251659776" behindDoc="0" locked="0" layoutInCell="1" allowOverlap="1">
            <wp:simplePos x="0" y="0"/>
            <wp:positionH relativeFrom="margin">
              <wp:posOffset>1562735</wp:posOffset>
            </wp:positionH>
            <wp:positionV relativeFrom="margin">
              <wp:posOffset>7089775</wp:posOffset>
            </wp:positionV>
            <wp:extent cx="2994660" cy="1760220"/>
            <wp:effectExtent l="19050" t="0" r="0" b="0"/>
            <wp:wrapSquare wrapText="bothSides"/>
            <wp:docPr id="6" name="Рисунок 6" descr="Screensho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reenshot_1"/>
                    <pic:cNvPicPr>
                      <a:picLocks noChangeAspect="1" noChangeArrowheads="1"/>
                    </pic:cNvPicPr>
                  </pic:nvPicPr>
                  <pic:blipFill>
                    <a:blip r:embed="rId9"/>
                    <a:srcRect/>
                    <a:stretch>
                      <a:fillRect/>
                    </a:stretch>
                  </pic:blipFill>
                  <pic:spPr bwMode="auto">
                    <a:xfrm>
                      <a:off x="0" y="0"/>
                      <a:ext cx="2994660" cy="1760220"/>
                    </a:xfrm>
                    <a:prstGeom prst="rect">
                      <a:avLst/>
                    </a:prstGeom>
                    <a:noFill/>
                    <a:ln w="9525">
                      <a:noFill/>
                      <a:miter lim="800000"/>
                      <a:headEnd/>
                      <a:tailEnd/>
                    </a:ln>
                  </pic:spPr>
                </pic:pic>
              </a:graphicData>
            </a:graphic>
          </wp:anchor>
        </w:drawing>
      </w:r>
    </w:p>
    <w:p w:rsidR="00B21213" w:rsidRDefault="00B21213">
      <w:pPr>
        <w:rPr>
          <w:lang w:val="ru-RU"/>
        </w:rPr>
      </w:pPr>
    </w:p>
    <w:p w:rsidR="00B21213" w:rsidRDefault="00B21213">
      <w:pPr>
        <w:rPr>
          <w:lang w:val="ru-RU"/>
        </w:rPr>
      </w:pPr>
    </w:p>
    <w:p w:rsidR="00B21213" w:rsidRDefault="00B21213">
      <w:pPr>
        <w:rPr>
          <w:lang w:val="ru-RU"/>
        </w:rPr>
      </w:pPr>
    </w:p>
    <w:p w:rsidR="00B21213" w:rsidRDefault="00B21213">
      <w:pPr>
        <w:rPr>
          <w:lang w:val="ru-RU"/>
        </w:rPr>
      </w:pPr>
    </w:p>
    <w:p w:rsidR="00B21213" w:rsidRDefault="00B21213">
      <w:pPr>
        <w:rPr>
          <w:lang w:val="ru-RU"/>
        </w:rPr>
      </w:pPr>
    </w:p>
    <w:p w:rsidR="00B21213" w:rsidRDefault="00B21213">
      <w:pPr>
        <w:rPr>
          <w:lang w:val="ru-RU"/>
        </w:rPr>
      </w:pPr>
    </w:p>
    <w:p w:rsidR="00B21213" w:rsidRDefault="00B21213">
      <w:pPr>
        <w:rPr>
          <w:lang w:val="ru-RU"/>
        </w:rPr>
      </w:pPr>
    </w:p>
    <w:p w:rsidR="00B21213" w:rsidRDefault="00B21213">
      <w:pPr>
        <w:rPr>
          <w:lang w:val="ru-RU"/>
        </w:rPr>
      </w:pPr>
    </w:p>
    <w:p w:rsidR="00B21213" w:rsidRDefault="00B21213">
      <w:pPr>
        <w:rPr>
          <w:lang w:val="ru-RU"/>
        </w:rPr>
      </w:pPr>
    </w:p>
    <w:p w:rsidR="00B21213" w:rsidRDefault="00B21213">
      <w:pPr>
        <w:rPr>
          <w:lang w:val="ru-RU"/>
        </w:rPr>
      </w:pPr>
    </w:p>
    <w:p w:rsidR="00B21213" w:rsidRDefault="00B21213">
      <w:pPr>
        <w:rPr>
          <w:lang w:val="ru-RU"/>
        </w:rPr>
      </w:pPr>
    </w:p>
    <w:p w:rsidR="00B21213" w:rsidRDefault="00B21213">
      <w:pPr>
        <w:rPr>
          <w:lang w:val="ru-RU"/>
        </w:rPr>
      </w:pPr>
    </w:p>
    <w:p w:rsidR="00A465D8" w:rsidRDefault="00A465D8">
      <w:pPr>
        <w:rPr>
          <w:b/>
          <w:bCs/>
          <w:lang w:val="ru-RU"/>
        </w:rPr>
      </w:pPr>
      <w:r>
        <w:rPr>
          <w:lang w:val="ru-RU"/>
        </w:rPr>
        <w:lastRenderedPageBreak/>
        <w:tab/>
      </w:r>
      <w:r>
        <w:rPr>
          <w:b/>
          <w:bCs/>
          <w:lang w:val="ru-RU"/>
        </w:rPr>
        <w:t>4.Гарантия изготовителя</w:t>
      </w:r>
    </w:p>
    <w:p w:rsidR="00A465D8" w:rsidRDefault="00A465D8">
      <w:pPr>
        <w:rPr>
          <w:lang w:val="ru-RU"/>
        </w:rPr>
      </w:pPr>
    </w:p>
    <w:p w:rsidR="00E44C09" w:rsidRDefault="00A465D8">
      <w:pPr>
        <w:rPr>
          <w:lang w:val="ru-RU"/>
        </w:rPr>
      </w:pPr>
      <w:r>
        <w:tab/>
        <w:t>Гарантийный срок эксплуатации печи: при п</w:t>
      </w:r>
      <w:r w:rsidR="005F453A">
        <w:t xml:space="preserve">оставке на внутренний рынок - </w:t>
      </w:r>
      <w:r w:rsidR="005F453A">
        <w:rPr>
          <w:lang w:val="ru-RU"/>
        </w:rPr>
        <w:t>12</w:t>
      </w:r>
      <w:r w:rsidR="005F453A">
        <w:t xml:space="preserve"> месяц</w:t>
      </w:r>
      <w:r w:rsidR="005F453A">
        <w:rPr>
          <w:lang w:val="ru-RU"/>
        </w:rPr>
        <w:t xml:space="preserve">ев </w:t>
      </w:r>
      <w:r>
        <w:t>со дня ввод</w:t>
      </w:r>
      <w:r w:rsidR="00BB34C4">
        <w:t>а в эксплуатаци</w:t>
      </w:r>
      <w:r w:rsidR="00E44C09">
        <w:rPr>
          <w:lang w:val="ru-RU"/>
        </w:rPr>
        <w:t>ю.</w:t>
      </w:r>
    </w:p>
    <w:p w:rsidR="00A465D8" w:rsidRDefault="00A465D8">
      <w:pPr>
        <w:rPr>
          <w:lang w:val="ru-RU"/>
        </w:rPr>
      </w:pPr>
      <w:r>
        <w:rPr>
          <w:lang w:val="ru-RU"/>
        </w:rPr>
        <w:t>В течении гарантийного срока предприятие-изготовитель или организация, имеющая договор с ООО «Металл-Проек» на гарантийное и сервисное обслуживание, производит безвозмездное устранение выявленных дефек</w:t>
      </w:r>
      <w:r w:rsidR="001F56F2">
        <w:rPr>
          <w:lang w:val="ru-RU"/>
        </w:rPr>
        <w:t>т</w:t>
      </w:r>
      <w:r>
        <w:rPr>
          <w:lang w:val="ru-RU"/>
        </w:rPr>
        <w:t>ов: ремонт или замену вышедших из строя частей печи. Произошедших не по вине потребителя, при соблюдении условий транспортирования, хранения и эксплуатации изделия по предъявлению потребителем заполненного гарантийного талона.</w:t>
      </w:r>
    </w:p>
    <w:p w:rsidR="00A465D8" w:rsidRDefault="001F56F2">
      <w:pPr>
        <w:rPr>
          <w:lang w:val="ru-RU"/>
        </w:rPr>
      </w:pPr>
      <w:r>
        <w:rPr>
          <w:lang w:val="ru-RU"/>
        </w:rPr>
        <w:tab/>
        <w:t>Пре</w:t>
      </w:r>
      <w:r w:rsidR="00A465D8">
        <w:rPr>
          <w:lang w:val="ru-RU"/>
        </w:rPr>
        <w:t>тензии предприятием</w:t>
      </w:r>
      <w:r>
        <w:rPr>
          <w:lang w:val="ru-RU"/>
        </w:rPr>
        <w:t xml:space="preserve"> </w:t>
      </w:r>
      <w:r w:rsidR="00A465D8">
        <w:rPr>
          <w:lang w:val="ru-RU"/>
        </w:rPr>
        <w:t>-</w:t>
      </w:r>
      <w:r>
        <w:rPr>
          <w:lang w:val="ru-RU"/>
        </w:rPr>
        <w:t xml:space="preserve"> </w:t>
      </w:r>
      <w:r w:rsidR="00A465D8">
        <w:rPr>
          <w:lang w:val="ru-RU"/>
        </w:rPr>
        <w:t>изготови</w:t>
      </w:r>
      <w:r>
        <w:rPr>
          <w:lang w:val="ru-RU"/>
        </w:rPr>
        <w:t>т</w:t>
      </w:r>
      <w:r w:rsidR="00A465D8">
        <w:rPr>
          <w:lang w:val="ru-RU"/>
        </w:rPr>
        <w:t>елем не принимаются:</w:t>
      </w:r>
    </w:p>
    <w:p w:rsidR="00A465D8" w:rsidRDefault="00A465D8">
      <w:pPr>
        <w:numPr>
          <w:ilvl w:val="0"/>
          <w:numId w:val="1"/>
        </w:numPr>
        <w:rPr>
          <w:lang w:val="ru-RU"/>
        </w:rPr>
      </w:pPr>
      <w:r>
        <w:rPr>
          <w:lang w:val="ru-RU"/>
        </w:rPr>
        <w:t>при отсутствии правильно заполненного гарантийного талона</w:t>
      </w:r>
    </w:p>
    <w:p w:rsidR="00A465D8" w:rsidRDefault="00A465D8">
      <w:pPr>
        <w:numPr>
          <w:ilvl w:val="0"/>
          <w:numId w:val="1"/>
        </w:numPr>
        <w:rPr>
          <w:lang w:val="ru-RU"/>
        </w:rPr>
      </w:pPr>
      <w:r>
        <w:rPr>
          <w:lang w:val="ru-RU"/>
        </w:rPr>
        <w:t xml:space="preserve">в случаи нарушения условий хранения, </w:t>
      </w:r>
      <w:r w:rsidR="001F56F2">
        <w:rPr>
          <w:lang w:val="ru-RU"/>
        </w:rPr>
        <w:t>т</w:t>
      </w:r>
      <w:r>
        <w:rPr>
          <w:lang w:val="ru-RU"/>
        </w:rPr>
        <w:t>ранспортирования, монтажа и эксплуатации печи</w:t>
      </w:r>
    </w:p>
    <w:p w:rsidR="00A465D8" w:rsidRDefault="00A465D8" w:rsidP="00C778E1">
      <w:pPr>
        <w:ind w:left="720"/>
        <w:rPr>
          <w:lang w:val="ru-RU"/>
        </w:rPr>
      </w:pPr>
    </w:p>
    <w:p w:rsidR="00C778E1" w:rsidRPr="00571840" w:rsidRDefault="00C778E1" w:rsidP="00C778E1">
      <w:pPr>
        <w:jc w:val="center"/>
        <w:rPr>
          <w:b/>
        </w:rPr>
      </w:pPr>
      <w:r>
        <w:rPr>
          <w:b/>
          <w:lang w:val="ru-RU"/>
        </w:rPr>
        <w:t xml:space="preserve">5. </w:t>
      </w:r>
      <w:r w:rsidRPr="00571840">
        <w:rPr>
          <w:b/>
        </w:rPr>
        <w:t>Техническое обслуживание.</w:t>
      </w:r>
    </w:p>
    <w:p w:rsidR="00C778E1" w:rsidRDefault="00C778E1" w:rsidP="00C778E1">
      <w:pPr>
        <w:jc w:val="both"/>
      </w:pPr>
      <w:r>
        <w:t xml:space="preserve">Для эффективной и безопасной эксплуатации печи – мангала необходимо периодически проводить работы </w:t>
      </w:r>
      <w:r>
        <w:br/>
        <w:t xml:space="preserve">по техническому обслуживанию печи. При подключении печи к дымоходу, согласно правилам пожарной безопасности РФ (ППБ-01-03) очищать дымоходы от сажи необходимо не реже одного раза в месяц </w:t>
      </w:r>
      <w:r>
        <w:br/>
        <w:t>для кухонных плит и других печей непрерывной (долговременной) топки.</w:t>
      </w:r>
    </w:p>
    <w:p w:rsidR="00A465D8" w:rsidRDefault="00A465D8">
      <w:pPr>
        <w:rPr>
          <w:lang w:val="ru-RU"/>
        </w:rPr>
      </w:pPr>
    </w:p>
    <w:p w:rsidR="00C778E1" w:rsidRDefault="00C778E1">
      <w:pPr>
        <w:rPr>
          <w:lang w:val="ru-RU"/>
        </w:rPr>
      </w:pPr>
    </w:p>
    <w:p w:rsidR="00C778E1" w:rsidRPr="00571840" w:rsidRDefault="00C778E1" w:rsidP="00C778E1">
      <w:pPr>
        <w:jc w:val="center"/>
        <w:rPr>
          <w:b/>
        </w:rPr>
      </w:pPr>
      <w:r w:rsidRPr="00571840">
        <w:rPr>
          <w:b/>
        </w:rPr>
        <w:t>Текущий ремонт.</w:t>
      </w:r>
    </w:p>
    <w:p w:rsidR="00C778E1" w:rsidRDefault="00C778E1" w:rsidP="00C778E1">
      <w:pPr>
        <w:jc w:val="both"/>
      </w:pPr>
      <w:r>
        <w:t>Защитный экран и колосниковая решетка подвергаются воздействию наибольших температур, поэтому металл, из которого они сделаны, за время эксплуатации может деформироваться или прогореть. Если такое произошло – поврежденные детали надо заменить. Данное повреждение происходит вследствие эксплуатации печи-мангала и не является гарантийным случаем.</w:t>
      </w:r>
    </w:p>
    <w:p w:rsidR="00C778E1" w:rsidRDefault="00C778E1">
      <w:pPr>
        <w:rPr>
          <w:lang w:val="ru-RU"/>
        </w:rPr>
      </w:pPr>
    </w:p>
    <w:p w:rsidR="00C778E1" w:rsidRDefault="00C778E1">
      <w:pPr>
        <w:rPr>
          <w:lang w:val="ru-RU"/>
        </w:rPr>
      </w:pPr>
    </w:p>
    <w:p w:rsidR="00F86AAA" w:rsidRPr="00157DAE" w:rsidRDefault="00F86AAA" w:rsidP="00F86AAA">
      <w:pPr>
        <w:jc w:val="center"/>
        <w:rPr>
          <w:b/>
        </w:rPr>
      </w:pPr>
      <w:r w:rsidRPr="00157DAE">
        <w:rPr>
          <w:b/>
        </w:rPr>
        <w:t>Утилизация.</w:t>
      </w:r>
    </w:p>
    <w:p w:rsidR="00F86AAA" w:rsidRDefault="00F86AAA" w:rsidP="00F86AAA">
      <w:pPr>
        <w:jc w:val="both"/>
      </w:pPr>
      <w:r>
        <w:t>По окончании срока службы печи или при выходе ее из строя без возможности ремонта печь или ее элементы следует демонтировать и отправить на утилизацию.  Изделие не содержит в своем составе опасных или ядовитых веществ, способных нанести вред здоровью человека или окружающей среде и не представляет опасности здоровью, жизни людей и окружающей среды по окончанию срока службы. В этой связи утилизация изделия может производиться по правилам утилизации общепромышленных отходов.</w:t>
      </w:r>
    </w:p>
    <w:p w:rsidR="00C778E1" w:rsidRDefault="00C778E1">
      <w:pPr>
        <w:rPr>
          <w:lang w:val="ru-RU"/>
        </w:rPr>
      </w:pPr>
    </w:p>
    <w:p w:rsidR="00CA2915" w:rsidRDefault="00CA2915">
      <w:pPr>
        <w:rPr>
          <w:lang w:val="ru-RU"/>
        </w:rPr>
      </w:pPr>
    </w:p>
    <w:p w:rsidR="00CA2915" w:rsidRDefault="00CA2915">
      <w:pPr>
        <w:rPr>
          <w:lang w:val="ru-RU"/>
        </w:rPr>
      </w:pPr>
    </w:p>
    <w:p w:rsidR="00CA2915" w:rsidRPr="00CA2915" w:rsidRDefault="00CA2915">
      <w:pPr>
        <w:rPr>
          <w:lang w:val="ru-RU"/>
        </w:rPr>
      </w:pPr>
    </w:p>
    <w:p w:rsidR="00C778E1" w:rsidRDefault="00C778E1">
      <w:pPr>
        <w:rPr>
          <w:lang w:val="ru-RU"/>
        </w:rPr>
      </w:pPr>
    </w:p>
    <w:p w:rsidR="00C778E1" w:rsidRDefault="00C778E1">
      <w:pPr>
        <w:rPr>
          <w:lang w:val="ru-RU"/>
        </w:rPr>
      </w:pPr>
    </w:p>
    <w:p w:rsidR="00C778E1" w:rsidRDefault="00C778E1">
      <w:pPr>
        <w:rPr>
          <w:lang w:val="ru-RU"/>
        </w:rPr>
      </w:pPr>
    </w:p>
    <w:p w:rsidR="00C778E1" w:rsidRDefault="00C778E1">
      <w:pPr>
        <w:rPr>
          <w:lang w:val="ru-RU"/>
        </w:rPr>
      </w:pPr>
    </w:p>
    <w:p w:rsidR="00C778E1" w:rsidRDefault="00C778E1">
      <w:pPr>
        <w:rPr>
          <w:lang w:val="ru-RU"/>
        </w:rPr>
      </w:pPr>
    </w:p>
    <w:p w:rsidR="00C778E1" w:rsidRDefault="00C778E1">
      <w:pPr>
        <w:rPr>
          <w:lang w:val="ru-RU"/>
        </w:rPr>
      </w:pPr>
    </w:p>
    <w:p w:rsidR="00C778E1" w:rsidRDefault="00C778E1">
      <w:pPr>
        <w:rPr>
          <w:lang w:val="ru-RU"/>
        </w:rPr>
      </w:pPr>
    </w:p>
    <w:p w:rsidR="00C778E1" w:rsidRDefault="00C778E1">
      <w:pPr>
        <w:rPr>
          <w:lang w:val="ru-RU"/>
        </w:rPr>
      </w:pPr>
    </w:p>
    <w:p w:rsidR="00C778E1" w:rsidRPr="00C778E1" w:rsidRDefault="00C778E1">
      <w:pPr>
        <w:rPr>
          <w:lang w:val="ru-RU"/>
        </w:rPr>
      </w:pPr>
    </w:p>
    <w:p w:rsidR="00A465D8" w:rsidRDefault="00A465D8">
      <w:r>
        <w:rPr>
          <w:lang w:val="ru-RU"/>
        </w:rPr>
        <w:lastRenderedPageBreak/>
        <w:tab/>
        <w:t xml:space="preserve">Рекламации предприятию-изготовителю предъявляются потребителем в порядке и сроки, предусмотренные Федеральным законом «О защите прав потребителей» от 09.01.1996 г. с изменениями и дополнениями от 17.12.1999, 30.12.2001, 22.08.2004, 02.10.2004. 21.12.2004, 27.07.2006, 16.10.2006, 25.11.2006, 25.10.2007, 23.07.2008 г., Гражданским кодексом РФ (части первая от 30.11.1994 г. № 51-ФЗ, вторая от 26.01.1996 г. № 14-ФЗ, третья от 26.11.2001 г. №146-ФЗ, четвертая от 18.12.2006 г. № 230-ФЗ) с изменениями и дополнениями от 26.12, 20.02, 12.08. 1996 г., 24.10.1997 г., 08.07, 17.12.1999 г., 16.04, 15.05, 26.11.2001 г., 21.03,14.11, 26.11. 2002 г., 10.01, 26.03, 11.11, 23.12.2003 г., 29.06, 29.07, 02.12, 29.12, 30.12.2004 г., 21.03, 09.05, 02.07, 18.07, 21.07.2005 г., 03.01, 10.01, 02.02, 03.06, 30.06, 27.07, 03.10, 04.12, 18.12, 29.12, 30.12.2006 г., 26.01, 05.02, 20.04, 26.06, 19.07, 24.07, 02.10, 25.10, 04.11, 29.11, 01.12, 06.12.2007 г., 24.04, 29.04, 13.05, 30.06, 14.07, 22.07, 23.07, 08.07, 08.11, 25.12, 30.12.2008 г., 6 09.02.2009 г., а также Постановлением Правительства РФ от 19.01.1998 г. № 55 «Об утверждении Правил продажи отдельных видов товаров, перечня товаров длительного пользования, на которые не распространяются требования покупателя о безвозмездном предоставлении ему на период ремонта или замены аналогичного товара, и перечня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 (с изменениями от 20.10.1998 г., 02.10.1999 г., 06.02.2002 г., 12.07.2003 г., 01.02.2005 г., 08.02, 23.05, 15.12. 2006 г., 27.03.2007 г., 27.01.2009 г.). </w:t>
      </w:r>
    </w:p>
    <w:p w:rsidR="00A465D8" w:rsidRDefault="00A465D8"/>
    <w:p w:rsidR="00A465D8" w:rsidRDefault="00A465D8"/>
    <w:p w:rsidR="00A465D8" w:rsidRDefault="00A465D8"/>
    <w:p w:rsidR="00A465D8" w:rsidRDefault="00A465D8"/>
    <w:p w:rsidR="00A465D8" w:rsidRDefault="00A465D8"/>
    <w:p w:rsidR="00A465D8" w:rsidRDefault="00A465D8"/>
    <w:p w:rsidR="00A465D8" w:rsidRDefault="00A465D8"/>
    <w:p w:rsidR="00A465D8" w:rsidRDefault="00A465D8"/>
    <w:p w:rsidR="00A465D8" w:rsidRDefault="00A465D8"/>
    <w:p w:rsidR="00A465D8" w:rsidRDefault="00A465D8"/>
    <w:p w:rsidR="00A465D8" w:rsidRDefault="00A465D8"/>
    <w:p w:rsidR="00A465D8" w:rsidRDefault="00A465D8"/>
    <w:p w:rsidR="00A465D8" w:rsidRDefault="00A465D8"/>
    <w:p w:rsidR="00A465D8" w:rsidRDefault="00A465D8"/>
    <w:p w:rsidR="00A465D8" w:rsidRDefault="00A465D8"/>
    <w:p w:rsidR="00A465D8" w:rsidRDefault="00A465D8"/>
    <w:p w:rsidR="00A465D8" w:rsidRDefault="00A465D8"/>
    <w:p w:rsidR="00A465D8" w:rsidRDefault="00A465D8"/>
    <w:p w:rsidR="00A465D8" w:rsidRDefault="00A465D8"/>
    <w:p w:rsidR="00A465D8" w:rsidRDefault="00A465D8"/>
    <w:p w:rsidR="00A465D8" w:rsidRDefault="00A465D8"/>
    <w:p w:rsidR="00A465D8" w:rsidRDefault="00A465D8"/>
    <w:p w:rsidR="00A465D8" w:rsidRDefault="00A465D8"/>
    <w:p w:rsidR="00A465D8" w:rsidRDefault="00A465D8"/>
    <w:p w:rsidR="00A465D8" w:rsidRDefault="00A465D8"/>
    <w:p w:rsidR="00A465D8" w:rsidRDefault="00A465D8">
      <w:pPr>
        <w:rPr>
          <w:lang w:val="ru-RU"/>
        </w:rPr>
      </w:pPr>
      <w:r>
        <w:rPr>
          <w:lang w:val="ru-RU"/>
        </w:rPr>
        <w:t>Рекламации направлять по адресу:</w:t>
      </w:r>
    </w:p>
    <w:p w:rsidR="00A465D8" w:rsidRDefault="00A465D8">
      <w:pPr>
        <w:jc w:val="right"/>
        <w:rPr>
          <w:lang w:val="ru-RU"/>
        </w:rPr>
      </w:pPr>
      <w:r>
        <w:rPr>
          <w:lang w:val="ru-RU"/>
        </w:rPr>
        <w:t xml:space="preserve"> Кра</w:t>
      </w:r>
      <w:r w:rsidR="002D455B">
        <w:rPr>
          <w:lang w:val="ru-RU"/>
        </w:rPr>
        <w:t>с</w:t>
      </w:r>
      <w:r>
        <w:rPr>
          <w:lang w:val="ru-RU"/>
        </w:rPr>
        <w:t>нодарский край, г. Краснодар,</w:t>
      </w:r>
    </w:p>
    <w:p w:rsidR="00A465D8" w:rsidRDefault="00A465D8">
      <w:pPr>
        <w:jc w:val="right"/>
        <w:rPr>
          <w:lang w:val="ru-RU"/>
        </w:rPr>
      </w:pPr>
      <w:r>
        <w:rPr>
          <w:lang w:val="ru-RU"/>
        </w:rPr>
        <w:t>Фурманова, 7.</w:t>
      </w:r>
    </w:p>
    <w:p w:rsidR="00A465D8" w:rsidRDefault="00A465D8">
      <w:pPr>
        <w:jc w:val="right"/>
      </w:pPr>
      <w:r>
        <w:rPr>
          <w:lang w:val="ru-RU"/>
        </w:rPr>
        <w:t>Тел./факс: тел 8 (861) 267-99-92</w:t>
      </w:r>
      <w:r>
        <w:rPr>
          <w:lang w:val="ru-RU"/>
        </w:rPr>
        <w:br/>
        <w:t>факс 8 (861) 267-68-96</w:t>
      </w:r>
    </w:p>
    <w:sectPr w:rsidR="00A465D8">
      <w:pgSz w:w="11906" w:h="16838"/>
      <w:pgMar w:top="1134" w:right="1134" w:bottom="1134" w:left="1134" w:header="720" w:footer="720"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ndale Sans UI">
    <w:altName w:val="Arial Unicode MS"/>
    <w:charset w:val="CC"/>
    <w:family w:val="auto"/>
    <w:pitch w:val="variable"/>
    <w:sig w:usb0="00000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displayBackgroundShape/>
  <w:embedSystemFonts/>
  <w:stylePaneFormatFilter w:val="0000"/>
  <w:defaultTabStop w:val="706"/>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9A421C"/>
    <w:rsid w:val="000D0904"/>
    <w:rsid w:val="000E148F"/>
    <w:rsid w:val="001975F7"/>
    <w:rsid w:val="001F56F2"/>
    <w:rsid w:val="00210B7D"/>
    <w:rsid w:val="00247D24"/>
    <w:rsid w:val="002D455B"/>
    <w:rsid w:val="00376FE6"/>
    <w:rsid w:val="003C308F"/>
    <w:rsid w:val="005F453A"/>
    <w:rsid w:val="00650489"/>
    <w:rsid w:val="009A421C"/>
    <w:rsid w:val="009F0CFC"/>
    <w:rsid w:val="00A465D8"/>
    <w:rsid w:val="00A73A2C"/>
    <w:rsid w:val="00A9205F"/>
    <w:rsid w:val="00B21213"/>
    <w:rsid w:val="00B86C65"/>
    <w:rsid w:val="00BB34C4"/>
    <w:rsid w:val="00C776EF"/>
    <w:rsid w:val="00C778E1"/>
    <w:rsid w:val="00CA2915"/>
    <w:rsid w:val="00E44C09"/>
    <w:rsid w:val="00F04937"/>
    <w:rsid w:val="00F30759"/>
    <w:rsid w:val="00F86AAA"/>
    <w:rsid w:val="00FA472F"/>
    <w:rsid w:val="00FD7D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Andale Sans UI"/>
      <w:kern w:val="1"/>
      <w:sz w:val="24"/>
      <w:szCs w:val="24"/>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2z0">
    <w:name w:val="WW8Num2z0"/>
    <w:rPr>
      <w:sz w:val="28"/>
      <w:szCs w:val="28"/>
      <w:lang w:val="en-US"/>
    </w:rPr>
  </w:style>
  <w:style w:type="character" w:customStyle="1" w:styleId="WW8Num2z1">
    <w:name w:val="WW8Num2z1"/>
    <w:rPr>
      <w:rFonts w:ascii="Times New Roman" w:hAnsi="Times New Roman" w:cs="Times New Roman"/>
      <w:b w:val="0"/>
      <w:bCs w:val="0"/>
      <w:i w:val="0"/>
      <w:sz w:val="24"/>
      <w:szCs w:val="24"/>
    </w:rPr>
  </w:style>
  <w:style w:type="character" w:customStyle="1" w:styleId="WW8Num2z2">
    <w:name w:val="WW8Num2z2"/>
    <w:rPr>
      <w:b/>
      <w:color w:val="00000A"/>
      <w:szCs w:val="20"/>
      <w:shd w:val="clear" w:color="auto" w:fill="FF00CC"/>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a3">
    <w:name w:val="Символ нумерации"/>
  </w:style>
  <w:style w:type="character" w:customStyle="1" w:styleId="a4">
    <w:name w:val="Маркеры списка"/>
    <w:rPr>
      <w:rFonts w:ascii="OpenSymbol" w:eastAsia="OpenSymbol" w:hAnsi="OpenSymbol" w:cs="OpenSymbol"/>
    </w:rPr>
  </w:style>
  <w:style w:type="paragraph" w:customStyle="1" w:styleId="a5">
    <w:name w:val="Заголовок"/>
    <w:basedOn w:val="a"/>
    <w:next w:val="a6"/>
    <w:pPr>
      <w:keepNext/>
      <w:spacing w:before="240" w:after="120"/>
    </w:pPr>
    <w:rPr>
      <w:rFonts w:ascii="Arial" w:hAnsi="Arial" w:cs="Tahoma"/>
      <w:sz w:val="28"/>
      <w:szCs w:val="28"/>
    </w:rPr>
  </w:style>
  <w:style w:type="paragraph" w:styleId="a6">
    <w:name w:val="Body Text"/>
    <w:basedOn w:val="a"/>
    <w:pPr>
      <w:spacing w:after="120"/>
    </w:pPr>
  </w:style>
  <w:style w:type="paragraph" w:styleId="a7">
    <w:name w:val="List"/>
    <w:basedOn w:val="a6"/>
    <w:rPr>
      <w:rFonts w:cs="Tahoma"/>
    </w:rPr>
  </w:style>
  <w:style w:type="paragraph" w:customStyle="1" w:styleId="1">
    <w:name w:val="Название1"/>
    <w:basedOn w:val="a"/>
    <w:pPr>
      <w:suppressLineNumbers/>
      <w:spacing w:before="120" w:after="120"/>
    </w:pPr>
    <w:rPr>
      <w:rFonts w:cs="Tahoma"/>
      <w:i/>
      <w:iCs/>
    </w:rPr>
  </w:style>
  <w:style w:type="paragraph" w:customStyle="1" w:styleId="10">
    <w:name w:val="Указатель1"/>
    <w:basedOn w:val="a"/>
    <w:pPr>
      <w:suppressLineNumbers/>
    </w:pPr>
    <w:rPr>
      <w:rFonts w:cs="Tahoma"/>
    </w:rPr>
  </w:style>
  <w:style w:type="paragraph" w:customStyle="1" w:styleId="a8">
    <w:name w:val="Содержимое таблицы"/>
    <w:basedOn w:val="a"/>
    <w:pPr>
      <w:suppressLineNumbers/>
    </w:pPr>
  </w:style>
  <w:style w:type="paragraph" w:styleId="a9">
    <w:name w:val="footer"/>
    <w:basedOn w:val="a"/>
    <w:pPr>
      <w:suppressLineNumbers/>
      <w:tabs>
        <w:tab w:val="center" w:pos="4677"/>
        <w:tab w:val="right" w:pos="9355"/>
      </w:tabs>
    </w:pPr>
  </w:style>
  <w:style w:type="paragraph" w:customStyle="1" w:styleId="aa">
    <w:name w:val="Заголовок таблицы"/>
    <w:basedOn w:val="a8"/>
    <w:pPr>
      <w:jc w:val="center"/>
    </w:pPr>
    <w:rPr>
      <w:b/>
      <w:bCs/>
    </w:rPr>
  </w:style>
  <w:style w:type="paragraph" w:styleId="ab">
    <w:name w:val="Balloon Text"/>
    <w:basedOn w:val="a"/>
    <w:link w:val="ac"/>
    <w:uiPriority w:val="99"/>
    <w:semiHidden/>
    <w:unhideWhenUsed/>
    <w:rsid w:val="000D0904"/>
    <w:rPr>
      <w:rFonts w:ascii="Tahoma" w:hAnsi="Tahoma" w:cs="Tahoma"/>
      <w:sz w:val="16"/>
      <w:szCs w:val="16"/>
    </w:rPr>
  </w:style>
  <w:style w:type="character" w:customStyle="1" w:styleId="ac">
    <w:name w:val="Текст выноски Знак"/>
    <w:link w:val="ab"/>
    <w:uiPriority w:val="99"/>
    <w:semiHidden/>
    <w:rsid w:val="000D0904"/>
    <w:rPr>
      <w:rFonts w:ascii="Tahoma" w:eastAsia="Andale Sans UI" w:hAnsi="Tahoma" w:cs="Tahoma"/>
      <w:kern w:val="1"/>
      <w:sz w:val="16"/>
      <w:szCs w:val="16"/>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7</Pages>
  <Words>893</Words>
  <Characters>5093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МеталлПроект</dc:creator>
  <cp:lastModifiedBy>User</cp:lastModifiedBy>
  <cp:revision>2</cp:revision>
  <cp:lastPrinted>2019-09-06T22:09:00Z</cp:lastPrinted>
  <dcterms:created xsi:type="dcterms:W3CDTF">2020-02-25T21:05:00Z</dcterms:created>
  <dcterms:modified xsi:type="dcterms:W3CDTF">2020-02-25T21:05:00Z</dcterms:modified>
</cp:coreProperties>
</file>